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18" w:rsidRDefault="00E46218" w:rsidP="00E46218">
      <w:pPr>
        <w:pStyle w:val="11"/>
        <w:spacing w:line="276" w:lineRule="auto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С</w:t>
      </w:r>
      <w:r w:rsidRPr="00345F63">
        <w:rPr>
          <w:rFonts w:cs="Times New Roman"/>
        </w:rPr>
        <w:t>одержани</w:t>
      </w:r>
      <w:r>
        <w:rPr>
          <w:rFonts w:cs="Times New Roman"/>
        </w:rPr>
        <w:t>е</w:t>
      </w:r>
      <w:r w:rsidRPr="00345F63">
        <w:rPr>
          <w:rFonts w:cs="Times New Roman"/>
        </w:rPr>
        <w:t xml:space="preserve"> учебного предмета, курса, включающее описание структуры учебного материала, в том числе с указанием содержательных линий и входящих в них разделов и тем в рамках работ по обновлению содержания учебного предмета «Биология» (5-9 классы)</w:t>
      </w:r>
    </w:p>
    <w:p w:rsidR="00E46218" w:rsidRPr="00345F63" w:rsidRDefault="00E46218" w:rsidP="00E4621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 xml:space="preserve">Важной стороной представления учебного материала является выделение содержательных линий: они должны выделяться по некоторому единому основанию. Наиболее ясным представляется выделение линий по группам ключевых понятий учебного предмета </w:t>
      </w:r>
      <w:r w:rsidR="003A12B8" w:rsidRPr="003A12B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биология</w:t>
      </w:r>
      <w:r w:rsidR="003A12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 xml:space="preserve">и соответствующих им возможностям человеческих действий:  </w:t>
      </w:r>
    </w:p>
    <w:p w:rsidR="00E46218" w:rsidRPr="00345F63" w:rsidRDefault="00E46218" w:rsidP="00E4621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5F63">
        <w:rPr>
          <w:rFonts w:ascii="Times New Roman" w:hAnsi="Times New Roman"/>
          <w:color w:val="000000"/>
          <w:sz w:val="28"/>
          <w:szCs w:val="28"/>
        </w:rPr>
        <w:t xml:space="preserve">Структура и функционирование биологических систем (организм растения, организм животного, экосистема) </w:t>
      </w:r>
    </w:p>
    <w:p w:rsidR="00E46218" w:rsidRPr="00345F63" w:rsidRDefault="00E46218" w:rsidP="00E4621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5F63">
        <w:rPr>
          <w:rFonts w:ascii="Times New Roman" w:hAnsi="Times New Roman"/>
          <w:color w:val="000000"/>
          <w:sz w:val="28"/>
          <w:szCs w:val="28"/>
        </w:rPr>
        <w:t>Регуляция и управление в биологических системах (организм животного, экосистема)</w:t>
      </w:r>
    </w:p>
    <w:p w:rsidR="00E46218" w:rsidRPr="00345F63" w:rsidRDefault="00E46218" w:rsidP="00E4621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45F63">
        <w:rPr>
          <w:rFonts w:ascii="Times New Roman" w:hAnsi="Times New Roman"/>
          <w:color w:val="000000"/>
          <w:sz w:val="28"/>
          <w:szCs w:val="28"/>
        </w:rPr>
        <w:t>Индивидуальное развитие (организм животного, организм растения)</w:t>
      </w:r>
    </w:p>
    <w:p w:rsidR="00E46218" w:rsidRPr="00345F63" w:rsidRDefault="00E46218" w:rsidP="00E4621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45F63">
        <w:rPr>
          <w:rFonts w:ascii="Times New Roman" w:hAnsi="Times New Roman"/>
          <w:color w:val="000000"/>
          <w:sz w:val="28"/>
          <w:szCs w:val="28"/>
        </w:rPr>
        <w:t xml:space="preserve">Эволюция живой природы </w:t>
      </w:r>
    </w:p>
    <w:p w:rsidR="00E46218" w:rsidRPr="00345F63" w:rsidRDefault="00E46218" w:rsidP="00E46218">
      <w:pPr>
        <w:pStyle w:val="a3"/>
        <w:spacing w:line="276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45F63">
        <w:rPr>
          <w:rFonts w:ascii="Times New Roman" w:hAnsi="Times New Roman"/>
          <w:bCs/>
          <w:color w:val="000000"/>
          <w:sz w:val="28"/>
          <w:szCs w:val="28"/>
        </w:rPr>
        <w:t>Понятно, что логика разворачивания содержания учебного предмета может быть разной в зависимости от авторской концепции представления учебного материала. Таким образом, предметные линии в процессе учеб</w:t>
      </w:r>
      <w:r w:rsidR="003A12B8">
        <w:rPr>
          <w:rFonts w:ascii="Times New Roman" w:hAnsi="Times New Roman"/>
          <w:bCs/>
          <w:color w:val="000000"/>
          <w:sz w:val="28"/>
          <w:szCs w:val="28"/>
        </w:rPr>
        <w:t>ной деятельности могут переплетаться:</w:t>
      </w:r>
      <w:r w:rsidRPr="00345F63">
        <w:rPr>
          <w:rFonts w:ascii="Times New Roman" w:hAnsi="Times New Roman"/>
          <w:bCs/>
          <w:color w:val="000000"/>
          <w:sz w:val="28"/>
          <w:szCs w:val="28"/>
        </w:rPr>
        <w:t xml:space="preserve"> разворачиваться параллельно или последовательно. Однако также очевидно, что изучение материала о динамике системы не может начаться до изучения ее структуры и функционирования, а изучение материала о механизмах эволюции должно опираться на сформированные представления об индивидуальном развитии и генетических основах наследственности. Именно поэтому в структуре планируемых результатов по некоторым предметным линиям отсутствуют конкретные результаты для первой ступени. </w:t>
      </w:r>
    </w:p>
    <w:p w:rsidR="00E46218" w:rsidRPr="00345F63" w:rsidRDefault="00E46218" w:rsidP="00E46218">
      <w:pPr>
        <w:pStyle w:val="a3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5F63">
        <w:rPr>
          <w:rFonts w:ascii="Times New Roman" w:hAnsi="Times New Roman"/>
          <w:sz w:val="28"/>
          <w:szCs w:val="28"/>
        </w:rPr>
        <w:t xml:space="preserve">Изучение содержания каждой из выделенных линий должно </w:t>
      </w:r>
      <w:r w:rsidRPr="003A12B8">
        <w:rPr>
          <w:rFonts w:ascii="Times New Roman" w:hAnsi="Times New Roman"/>
          <w:b/>
          <w:i/>
          <w:sz w:val="28"/>
          <w:szCs w:val="28"/>
        </w:rPr>
        <w:t>опираться на деятельность учащихся по освоению базовых для данной линии учебных моделей и основополагающих понятий</w:t>
      </w:r>
      <w:r w:rsidRPr="00345F63">
        <w:rPr>
          <w:rFonts w:ascii="Times New Roman" w:hAnsi="Times New Roman"/>
          <w:sz w:val="28"/>
          <w:szCs w:val="28"/>
        </w:rPr>
        <w:t xml:space="preserve">. Правильно организованное усвоение ключевых понятий из этих областей должно приводить к формированию у ученика </w:t>
      </w:r>
      <w:r w:rsidRPr="003A12B8">
        <w:rPr>
          <w:rFonts w:ascii="Times New Roman" w:hAnsi="Times New Roman"/>
          <w:b/>
          <w:i/>
          <w:sz w:val="28"/>
          <w:szCs w:val="28"/>
        </w:rPr>
        <w:t>определенных способов рассмотрения биологических объектов</w:t>
      </w:r>
      <w:r w:rsidRPr="00345F63">
        <w:rPr>
          <w:rFonts w:ascii="Times New Roman" w:hAnsi="Times New Roman"/>
          <w:sz w:val="28"/>
          <w:szCs w:val="28"/>
        </w:rPr>
        <w:t>.</w:t>
      </w:r>
    </w:p>
    <w:p w:rsidR="00E46218" w:rsidRPr="00345F63" w:rsidRDefault="00E46218" w:rsidP="00E46218">
      <w:pPr>
        <w:pStyle w:val="a3"/>
        <w:spacing w:line="276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45F63">
        <w:rPr>
          <w:rFonts w:ascii="Times New Roman" w:hAnsi="Times New Roman"/>
          <w:sz w:val="28"/>
          <w:szCs w:val="28"/>
        </w:rPr>
        <w:t xml:space="preserve">Так, например, </w:t>
      </w:r>
      <w:r w:rsidRPr="00345F63">
        <w:rPr>
          <w:rFonts w:ascii="Times New Roman" w:hAnsi="Times New Roman"/>
          <w:color w:val="000000"/>
          <w:sz w:val="28"/>
          <w:szCs w:val="28"/>
        </w:rPr>
        <w:t>линия "Структура и функционирование биологических систем"</w:t>
      </w:r>
      <w:r w:rsidRPr="00345F63">
        <w:rPr>
          <w:rFonts w:ascii="Times New Roman" w:hAnsi="Times New Roman"/>
          <w:color w:val="434343"/>
          <w:sz w:val="28"/>
          <w:szCs w:val="28"/>
        </w:rPr>
        <w:t xml:space="preserve"> </w:t>
      </w:r>
      <w:r w:rsidRPr="00345F63">
        <w:rPr>
          <w:rFonts w:ascii="Times New Roman" w:hAnsi="Times New Roman"/>
          <w:sz w:val="28"/>
          <w:szCs w:val="28"/>
        </w:rPr>
        <w:t xml:space="preserve">опирается на понятия структуры и функции и предполагает понимание связи структур и функций в животном и растительном организме, взаимосвязей компонентов экосистемы. При этом структуры и функции </w:t>
      </w:r>
      <w:r w:rsidRPr="00345F63">
        <w:rPr>
          <w:rFonts w:ascii="Times New Roman" w:hAnsi="Times New Roman"/>
          <w:sz w:val="28"/>
          <w:szCs w:val="28"/>
        </w:rPr>
        <w:lastRenderedPageBreak/>
        <w:t>могут быть представлены и поняты как существующие "вне времени", организм - как стабильно функционирующий механизм.</w:t>
      </w:r>
    </w:p>
    <w:p w:rsidR="00E46218" w:rsidRPr="00345F63" w:rsidRDefault="00E46218" w:rsidP="00E46218">
      <w:pPr>
        <w:pStyle w:val="a3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5F63">
        <w:rPr>
          <w:rFonts w:ascii="Times New Roman" w:hAnsi="Times New Roman"/>
          <w:sz w:val="28"/>
          <w:szCs w:val="28"/>
        </w:rPr>
        <w:t>Линия "</w:t>
      </w:r>
      <w:r w:rsidRPr="00345F63">
        <w:rPr>
          <w:rFonts w:ascii="Times New Roman" w:hAnsi="Times New Roman"/>
          <w:color w:val="000000"/>
          <w:sz w:val="28"/>
          <w:szCs w:val="28"/>
        </w:rPr>
        <w:t xml:space="preserve"> Регуляция и управление в биологических системах " предполагает изучение динамики </w:t>
      </w:r>
      <w:r w:rsidRPr="00345F63">
        <w:rPr>
          <w:rFonts w:ascii="Times New Roman" w:hAnsi="Times New Roman"/>
          <w:sz w:val="28"/>
          <w:szCs w:val="28"/>
        </w:rPr>
        <w:t xml:space="preserve">процессов в биологических системах в их взаимосвязи и может быть выстроена на основе понятия обратной связи. В этом случае организм предстает перед учащимися как динамичное саморегулирующееся целое. </w:t>
      </w:r>
    </w:p>
    <w:p w:rsidR="00E46218" w:rsidRPr="00345F63" w:rsidRDefault="00E46218" w:rsidP="00E46218">
      <w:pPr>
        <w:pStyle w:val="a3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5F63">
        <w:rPr>
          <w:rFonts w:ascii="Times New Roman" w:hAnsi="Times New Roman"/>
          <w:sz w:val="28"/>
          <w:szCs w:val="28"/>
        </w:rPr>
        <w:t xml:space="preserve">За каждой из выделенных линий стоят определенные практики, виды человеческой деятельности. Так, например, научные представления о строении тела человека формировались тысячелетиями в хирургической практике (в том числе, в работе патологоанатомов), а представления о динамике организма - в первую очередь, в попытках терапевтического вмешательства в ход болезни. Идеи использования понятия обратной связи для анализа движений человека возникла при решении задач робототехники и построения эффективных движений спортсменов. Понятие об индивидуальном развитии и его механизмах стало результатом осмысления практической деятельности по выращиванию и размножению растений и животных, а в разработке представлений о механизмах эволюций немалое значение имела практика селекции. Формирование у учащихся </w:t>
      </w:r>
      <w:r w:rsidRPr="003A12B8">
        <w:rPr>
          <w:rFonts w:ascii="Times New Roman" w:hAnsi="Times New Roman"/>
          <w:b/>
          <w:i/>
          <w:sz w:val="28"/>
          <w:szCs w:val="28"/>
        </w:rPr>
        <w:t>определенных способов рассмотрения биологических объектов</w:t>
      </w:r>
      <w:r w:rsidRPr="00345F63">
        <w:rPr>
          <w:rFonts w:ascii="Times New Roman" w:hAnsi="Times New Roman"/>
          <w:sz w:val="28"/>
          <w:szCs w:val="28"/>
        </w:rPr>
        <w:t xml:space="preserve"> создаст </w:t>
      </w:r>
      <w:r w:rsidRPr="003A12B8">
        <w:rPr>
          <w:rFonts w:ascii="Times New Roman" w:hAnsi="Times New Roman"/>
          <w:b/>
          <w:i/>
          <w:sz w:val="28"/>
          <w:szCs w:val="28"/>
        </w:rPr>
        <w:t>возможность их начальной ориентировки в соответствующих областях человеческой практики и сходных типах деятельности</w:t>
      </w:r>
      <w:r w:rsidRPr="00345F63">
        <w:rPr>
          <w:rFonts w:ascii="Times New Roman" w:hAnsi="Times New Roman"/>
          <w:sz w:val="28"/>
          <w:szCs w:val="28"/>
        </w:rPr>
        <w:t xml:space="preserve">. </w:t>
      </w:r>
    </w:p>
    <w:p w:rsidR="00E46218" w:rsidRPr="00345F63" w:rsidRDefault="00E46218" w:rsidP="00E46218">
      <w:pPr>
        <w:pStyle w:val="a3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5F63">
        <w:rPr>
          <w:rFonts w:ascii="Times New Roman" w:hAnsi="Times New Roman"/>
          <w:sz w:val="28"/>
          <w:szCs w:val="28"/>
        </w:rPr>
        <w:t xml:space="preserve">Существенной новизной предлагаемого подхода является </w:t>
      </w:r>
      <w:r w:rsidRPr="003A12B8">
        <w:rPr>
          <w:rFonts w:ascii="Times New Roman" w:hAnsi="Times New Roman"/>
          <w:b/>
          <w:i/>
          <w:sz w:val="28"/>
          <w:szCs w:val="28"/>
        </w:rPr>
        <w:t>значительное снижение уровня требований к знанию биологической систематики</w:t>
      </w:r>
      <w:r w:rsidRPr="00345F63">
        <w:rPr>
          <w:rFonts w:ascii="Times New Roman" w:hAnsi="Times New Roman"/>
          <w:sz w:val="28"/>
          <w:szCs w:val="28"/>
        </w:rPr>
        <w:t>, что объясняется не только большими подвижками в биологической науке последних лет и пересмотром важнейших систематических групп, но также смещением акцентов в области требований к результатам образования (</w:t>
      </w:r>
      <w:proofErr w:type="spellStart"/>
      <w:r w:rsidRPr="00345F63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345F63">
        <w:rPr>
          <w:rFonts w:ascii="Times New Roman" w:hAnsi="Times New Roman"/>
          <w:sz w:val="28"/>
          <w:szCs w:val="28"/>
        </w:rPr>
        <w:t xml:space="preserve"> подход) и уменьшением обязательного количества часов на изучение биологии в школе. </w:t>
      </w:r>
    </w:p>
    <w:p w:rsidR="00E46218" w:rsidRPr="00345F63" w:rsidRDefault="00E46218" w:rsidP="00E46218">
      <w:pPr>
        <w:pStyle w:val="a3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5F63">
        <w:rPr>
          <w:rFonts w:ascii="Times New Roman" w:hAnsi="Times New Roman"/>
          <w:sz w:val="28"/>
          <w:szCs w:val="28"/>
        </w:rPr>
        <w:t xml:space="preserve">Следует также отметить, что материалы о великих ученых-биологах, научных открытиях и т.п. не включены в планируемые результаты, хотя, безусловно, должны быть представлены в текстах учебников и учебных пособий. Это связано с необходимостью проверки, в первую очередь, умений учащихся </w:t>
      </w:r>
      <w:r w:rsidRPr="003A12B8">
        <w:rPr>
          <w:rFonts w:ascii="Times New Roman" w:hAnsi="Times New Roman"/>
          <w:b/>
          <w:i/>
          <w:sz w:val="28"/>
          <w:szCs w:val="28"/>
        </w:rPr>
        <w:t>пользоваться</w:t>
      </w:r>
      <w:r w:rsidRPr="00345F63">
        <w:rPr>
          <w:rFonts w:ascii="Times New Roman" w:hAnsi="Times New Roman"/>
          <w:sz w:val="28"/>
          <w:szCs w:val="28"/>
        </w:rPr>
        <w:t xml:space="preserve"> результатами научных открытий, </w:t>
      </w:r>
      <w:r w:rsidRPr="003A12B8">
        <w:rPr>
          <w:rFonts w:ascii="Times New Roman" w:hAnsi="Times New Roman"/>
          <w:b/>
          <w:i/>
          <w:sz w:val="28"/>
          <w:szCs w:val="28"/>
        </w:rPr>
        <w:t>опираться</w:t>
      </w:r>
      <w:r w:rsidRPr="00345F63">
        <w:rPr>
          <w:rFonts w:ascii="Times New Roman" w:hAnsi="Times New Roman"/>
          <w:sz w:val="28"/>
          <w:szCs w:val="28"/>
        </w:rPr>
        <w:t xml:space="preserve"> на эти данные в своих размышлениях, а не запоминать эти сведения наизусть.</w:t>
      </w:r>
    </w:p>
    <w:p w:rsidR="00E46218" w:rsidRPr="00345F63" w:rsidRDefault="00E46218" w:rsidP="00E46218">
      <w:pPr>
        <w:pStyle w:val="a3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5F63">
        <w:rPr>
          <w:rFonts w:ascii="Times New Roman" w:hAnsi="Times New Roman"/>
          <w:sz w:val="28"/>
          <w:szCs w:val="28"/>
        </w:rPr>
        <w:t xml:space="preserve">В тех же целях ниже представлен тезаурус - перечисление терминов, которые могут быть использованы в проверочных заданиях на каждой ступени без пояснений (справочного текста или рисунка). Он ограничивает разработчиков проверочных заданий, позволяя учителям и учащимся </w:t>
      </w:r>
      <w:r w:rsidRPr="00345F63">
        <w:rPr>
          <w:rFonts w:ascii="Times New Roman" w:hAnsi="Times New Roman"/>
          <w:sz w:val="28"/>
          <w:szCs w:val="28"/>
        </w:rPr>
        <w:lastRenderedPageBreak/>
        <w:t>концентрировать свое внимание не на заучивании материала, а на его понимании, развитии умений ориентироваться в нем и применять на практике, например, при решении задач.</w:t>
      </w:r>
    </w:p>
    <w:p w:rsidR="00E46218" w:rsidRPr="00345F63" w:rsidRDefault="00E46218" w:rsidP="00E46218">
      <w:pPr>
        <w:pStyle w:val="a3"/>
        <w:spacing w:line="276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45F63">
        <w:rPr>
          <w:rFonts w:ascii="Times New Roman" w:hAnsi="Times New Roman"/>
          <w:color w:val="000000"/>
          <w:sz w:val="28"/>
          <w:szCs w:val="28"/>
        </w:rPr>
        <w:t xml:space="preserve">Метапредметные образовательные результаты не описаны отдельно, так как являются обратной стороной предметных результатов. Практически </w:t>
      </w:r>
      <w:r w:rsidRPr="003A12B8">
        <w:rPr>
          <w:rFonts w:ascii="Times New Roman" w:hAnsi="Times New Roman"/>
          <w:b/>
          <w:i/>
          <w:color w:val="000000"/>
          <w:sz w:val="28"/>
          <w:szCs w:val="28"/>
        </w:rPr>
        <w:t xml:space="preserve">каждый предметный результат сформулирован так, что предполагает некоторый уровень достижения </w:t>
      </w:r>
      <w:proofErr w:type="spellStart"/>
      <w:r w:rsidRPr="003A12B8">
        <w:rPr>
          <w:rFonts w:ascii="Times New Roman" w:hAnsi="Times New Roman"/>
          <w:b/>
          <w:i/>
          <w:color w:val="000000"/>
          <w:sz w:val="28"/>
          <w:szCs w:val="28"/>
        </w:rPr>
        <w:t>метапредметного</w:t>
      </w:r>
      <w:proofErr w:type="spellEnd"/>
      <w:r w:rsidRPr="003A12B8">
        <w:rPr>
          <w:rFonts w:ascii="Times New Roman" w:hAnsi="Times New Roman"/>
          <w:b/>
          <w:i/>
          <w:color w:val="000000"/>
          <w:sz w:val="28"/>
          <w:szCs w:val="28"/>
        </w:rPr>
        <w:t xml:space="preserve"> результата</w:t>
      </w:r>
      <w:r w:rsidRPr="00345F63">
        <w:rPr>
          <w:rFonts w:ascii="Times New Roman" w:hAnsi="Times New Roman"/>
          <w:color w:val="000000"/>
          <w:sz w:val="28"/>
          <w:szCs w:val="28"/>
        </w:rPr>
        <w:t>. В первую очередь, это уровень читательской и информационной грамотности: умения искать и понимать текстовую информацию, умения пользоваться графиками, диаграммами, таблицами, вычитывать и понимать схематические рисунки. Кроме того, это умения, связанные с экспериментированием. Поскольку все планируемые результаты сформулированы так, чтобы быть, в первую очередь,</w:t>
      </w:r>
      <w:r w:rsidRPr="003A12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A12B8">
        <w:rPr>
          <w:rFonts w:ascii="Times New Roman" w:hAnsi="Times New Roman"/>
          <w:b/>
          <w:i/>
          <w:color w:val="000000"/>
          <w:sz w:val="28"/>
          <w:szCs w:val="28"/>
        </w:rPr>
        <w:t>проверяемыми</w:t>
      </w:r>
      <w:r w:rsidRPr="00345F63">
        <w:rPr>
          <w:rFonts w:ascii="Times New Roman" w:hAnsi="Times New Roman"/>
          <w:color w:val="000000"/>
          <w:sz w:val="28"/>
          <w:szCs w:val="28"/>
        </w:rPr>
        <w:t>, то</w:t>
      </w:r>
      <w:r w:rsidRPr="00345F6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45F63">
        <w:rPr>
          <w:rFonts w:ascii="Times New Roman" w:hAnsi="Times New Roman"/>
          <w:color w:val="000000"/>
          <w:sz w:val="28"/>
          <w:szCs w:val="28"/>
        </w:rPr>
        <w:t xml:space="preserve">такие, возможные в области изучения биологии, </w:t>
      </w:r>
      <w:proofErr w:type="spellStart"/>
      <w:r w:rsidRPr="00345F63">
        <w:rPr>
          <w:rFonts w:ascii="Times New Roman" w:hAnsi="Times New Roman"/>
          <w:color w:val="000000"/>
          <w:sz w:val="28"/>
          <w:szCs w:val="28"/>
        </w:rPr>
        <w:t>метапредметные</w:t>
      </w:r>
      <w:proofErr w:type="spellEnd"/>
      <w:r w:rsidRPr="00345F63">
        <w:rPr>
          <w:rFonts w:ascii="Times New Roman" w:hAnsi="Times New Roman"/>
          <w:color w:val="000000"/>
          <w:sz w:val="28"/>
          <w:szCs w:val="28"/>
        </w:rPr>
        <w:t xml:space="preserve"> результаты как умения в области проектной деятельности, не вошли в перечень планируемых результатов.</w:t>
      </w:r>
    </w:p>
    <w:p w:rsidR="00E46218" w:rsidRPr="00345F63" w:rsidRDefault="00E46218" w:rsidP="00E46218">
      <w:pPr>
        <w:pStyle w:val="3"/>
        <w:spacing w:line="276" w:lineRule="auto"/>
        <w:rPr>
          <w:rFonts w:ascii="Times New Roman" w:hAnsi="Times New Roman" w:cs="Times New Roman"/>
        </w:rPr>
      </w:pPr>
      <w:bookmarkStart w:id="1" w:name="_Toc482189604"/>
      <w:bookmarkStart w:id="2" w:name="_Toc482189767"/>
      <w:bookmarkStart w:id="3" w:name="_Toc482189980"/>
      <w:bookmarkStart w:id="4" w:name="_Toc482190184"/>
      <w:r w:rsidRPr="00345F63">
        <w:rPr>
          <w:rFonts w:ascii="Times New Roman" w:hAnsi="Times New Roman" w:cs="Times New Roman"/>
        </w:rPr>
        <w:t>Содержательные линии</w:t>
      </w:r>
      <w:bookmarkEnd w:id="1"/>
      <w:bookmarkEnd w:id="2"/>
      <w:bookmarkEnd w:id="3"/>
      <w:bookmarkEnd w:id="4"/>
    </w:p>
    <w:p w:rsidR="00E46218" w:rsidRPr="00345F63" w:rsidRDefault="00E46218" w:rsidP="00E46218">
      <w:pPr>
        <w:pStyle w:val="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5F63">
        <w:rPr>
          <w:rFonts w:ascii="Times New Roman" w:hAnsi="Times New Roman" w:cs="Times New Roman"/>
          <w:sz w:val="28"/>
          <w:szCs w:val="28"/>
        </w:rPr>
        <w:t xml:space="preserve">1.  Структура и функционирование биологических систем (организм растения, организм животного, экосистема) </w:t>
      </w:r>
    </w:p>
    <w:p w:rsidR="00E46218" w:rsidRPr="00345F63" w:rsidRDefault="00E46218" w:rsidP="00E4621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E46218" w:rsidRPr="00345F63" w:rsidRDefault="00E46218" w:rsidP="00E4621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6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Обобщенный планируемый результат</w:t>
      </w:r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46218" w:rsidRPr="00345F63" w:rsidRDefault="00E46218" w:rsidP="00E4621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>Понимание структурно-функциональных взаимосвязей в живых системах, позволяющее осознавать смысл и взаимосвязь основных процессов жизнедеятельности, ориентироваться в действиях по уходу за животными и растениями, уходу за собственным телом, осознавать смысл мер первой помощи при грубых нарушениях целостности организма. Понимание смысла мер по охране природы,  возможность создавать искусственные экосистемы небольшого масштаба</w:t>
      </w:r>
      <w:r w:rsidRPr="00345F63">
        <w:rPr>
          <w:rStyle w:val="a6"/>
          <w:rFonts w:ascii="Times New Roman" w:eastAsia="Times New Roman" w:hAnsi="Times New Roman" w:cs="Times New Roman"/>
          <w:bCs/>
          <w:sz w:val="28"/>
          <w:szCs w:val="28"/>
        </w:rPr>
        <w:footnoteReference w:id="1"/>
      </w:r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основе осознания </w:t>
      </w:r>
      <w:proofErr w:type="spellStart"/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>экосистемных</w:t>
      </w:r>
      <w:proofErr w:type="spellEnd"/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 xml:space="preserve"> взаимосвязей.</w:t>
      </w:r>
    </w:p>
    <w:p w:rsidR="00E46218" w:rsidRPr="00345F63" w:rsidRDefault="00E46218" w:rsidP="00E4621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E46218" w:rsidRPr="00345F63" w:rsidRDefault="00E46218" w:rsidP="00E4621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6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Теоретическая основа</w:t>
      </w:r>
      <w:r w:rsidR="003A12B8">
        <w:rPr>
          <w:rStyle w:val="a6"/>
          <w:rFonts w:ascii="Times New Roman" w:eastAsia="Times New Roman" w:hAnsi="Times New Roman" w:cs="Times New Roman"/>
          <w:bCs/>
          <w:sz w:val="28"/>
          <w:szCs w:val="28"/>
          <w:u w:val="single"/>
        </w:rPr>
        <w:footnoteReference w:id="2"/>
      </w:r>
      <w:r w:rsidRPr="00345F6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(разделы биологической науки, на понятия которых опирается выделенная линия)</w:t>
      </w:r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345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 xml:space="preserve">клеточная теория; морфология и анатомия растений, животных, человека; физиология растений, человека и животных; экология. </w:t>
      </w:r>
    </w:p>
    <w:p w:rsidR="00E46218" w:rsidRPr="00345F63" w:rsidRDefault="00E46218" w:rsidP="00E4621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E46218" w:rsidRPr="00345F63" w:rsidRDefault="00E46218" w:rsidP="00E4621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6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Ключевые области и понятия (то, что подлежит освоению учениками):</w:t>
      </w:r>
    </w:p>
    <w:p w:rsidR="00E46218" w:rsidRPr="00345F63" w:rsidRDefault="00E46218" w:rsidP="00E4621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45F63">
        <w:rPr>
          <w:rFonts w:ascii="Times New Roman" w:hAnsi="Times New Roman"/>
          <w:bCs/>
          <w:color w:val="000000"/>
          <w:sz w:val="28"/>
          <w:szCs w:val="28"/>
        </w:rPr>
        <w:lastRenderedPageBreak/>
        <w:t>Структурная организация: клетка - организм - экосистема - биосфера;</w:t>
      </w:r>
    </w:p>
    <w:p w:rsidR="00E46218" w:rsidRPr="00345F63" w:rsidRDefault="00E46218" w:rsidP="00E4621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45F63">
        <w:rPr>
          <w:rFonts w:ascii="Times New Roman" w:hAnsi="Times New Roman"/>
          <w:bCs/>
          <w:color w:val="000000"/>
          <w:sz w:val="28"/>
          <w:szCs w:val="28"/>
        </w:rPr>
        <w:t>Функциональные проявления: дыхание, питание, выделение; функциональные связи в экосистемах: цепи и сети питания, поток веществ и энергии.</w:t>
      </w:r>
    </w:p>
    <w:p w:rsidR="00E46218" w:rsidRPr="00345F63" w:rsidRDefault="00E46218" w:rsidP="00E46218">
      <w:pPr>
        <w:pStyle w:val="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5F63">
        <w:rPr>
          <w:rFonts w:ascii="Times New Roman" w:hAnsi="Times New Roman" w:cs="Times New Roman"/>
          <w:sz w:val="28"/>
          <w:szCs w:val="28"/>
        </w:rPr>
        <w:t>2. Линия "Регуляция и управление в биологических системах (организм животного, экосистема)"</w:t>
      </w:r>
    </w:p>
    <w:p w:rsidR="00E46218" w:rsidRPr="00345F63" w:rsidRDefault="00E46218" w:rsidP="00E4621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46218" w:rsidRPr="00345F63" w:rsidRDefault="00E46218" w:rsidP="00E4621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6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Обобщенный планируемый результат</w:t>
      </w:r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46218" w:rsidRPr="00345F63" w:rsidRDefault="00E46218" w:rsidP="00E4621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>Понимать механизмы регуляции движений и постоянства внутренней среды организма для коррекции действий по сохранению и укреплению здоровья в изменяющихся условиях и ситуациях</w:t>
      </w:r>
      <w:r w:rsidRPr="00345F63">
        <w:rPr>
          <w:rStyle w:val="a6"/>
          <w:rFonts w:ascii="Times New Roman" w:eastAsia="Times New Roman" w:hAnsi="Times New Roman" w:cs="Times New Roman"/>
          <w:bCs/>
          <w:sz w:val="28"/>
          <w:szCs w:val="28"/>
        </w:rPr>
        <w:footnoteReference w:id="3"/>
      </w:r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>; корректировать действия по уходу за другими живыми существами при изменении их состояния или условий среды, понимать необходимость осторожного и бережного отношения к регулирующим воздействиям на экосистемы, оценивать хозяйственную деятельность в природных сообществах.</w:t>
      </w:r>
    </w:p>
    <w:p w:rsidR="00E46218" w:rsidRPr="00345F63" w:rsidRDefault="00E46218" w:rsidP="00E4621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E46218" w:rsidRPr="00345F63" w:rsidRDefault="00E46218" w:rsidP="00E4621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6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Теоретическая основа</w:t>
      </w:r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>:  теория систем, теория нервизма И.М.Сеченова и И.П.Павлова , теория обратной связи Н.А.Бернштейна - П.К.Анохина, закон исторического развития систем Э. Бауэра, экология</w:t>
      </w:r>
    </w:p>
    <w:p w:rsidR="00E46218" w:rsidRPr="00345F63" w:rsidRDefault="00E46218" w:rsidP="00E4621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E46218" w:rsidRPr="00345F63" w:rsidRDefault="00E46218" w:rsidP="00E4621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6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Ключевые области и понятия:</w:t>
      </w:r>
    </w:p>
    <w:p w:rsidR="00E46218" w:rsidRPr="00345F63" w:rsidRDefault="00E46218" w:rsidP="00E46218">
      <w:pPr>
        <w:widowControl/>
        <w:numPr>
          <w:ilvl w:val="0"/>
          <w:numId w:val="1"/>
        </w:numPr>
        <w:spacing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>  Регуляция в системах организменного уровня (гуморальная и нервная регуляция, гомеостаз, рефлекс, обратная связь)</w:t>
      </w:r>
    </w:p>
    <w:p w:rsidR="00E46218" w:rsidRPr="00345F63" w:rsidRDefault="00E46218" w:rsidP="00E46218">
      <w:pPr>
        <w:widowControl/>
        <w:numPr>
          <w:ilvl w:val="0"/>
          <w:numId w:val="1"/>
        </w:numPr>
        <w:spacing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 xml:space="preserve">  Регуляция в экосистемах и биосфере (устойчивость, </w:t>
      </w:r>
      <w:proofErr w:type="spellStart"/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>саморегуляция</w:t>
      </w:r>
      <w:proofErr w:type="spellEnd"/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регуляция в </w:t>
      </w:r>
      <w:proofErr w:type="spellStart"/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>агроценозах</w:t>
      </w:r>
      <w:proofErr w:type="spellEnd"/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E46218" w:rsidRPr="00345F63" w:rsidRDefault="00E46218" w:rsidP="00E46218">
      <w:pPr>
        <w:pStyle w:val="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5F63">
        <w:rPr>
          <w:rFonts w:ascii="Times New Roman" w:hAnsi="Times New Roman" w:cs="Times New Roman"/>
          <w:sz w:val="28"/>
          <w:szCs w:val="28"/>
        </w:rPr>
        <w:t>3.  Линия  "Индивидуальное развитие (организм животного, организм растения)"</w:t>
      </w:r>
    </w:p>
    <w:p w:rsidR="00E46218" w:rsidRPr="00345F63" w:rsidRDefault="00E46218" w:rsidP="00E4621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E46218" w:rsidRPr="00345F63" w:rsidRDefault="00E46218" w:rsidP="00E4621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6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Обобщенный планируемый результат</w:t>
      </w:r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46218" w:rsidRPr="00345F63" w:rsidRDefault="00E46218" w:rsidP="00E4621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>Возможность планирования семьи;  ориентировка в ситуациях генетического риска, когда необходимо прибегнуть  к медико-генетической консультации;  понимание своей роли  в  продолжении рода</w:t>
      </w:r>
      <w:r w:rsidRPr="00345F63">
        <w:rPr>
          <w:rStyle w:val="a6"/>
          <w:rFonts w:ascii="Times New Roman" w:eastAsia="Times New Roman" w:hAnsi="Times New Roman" w:cs="Times New Roman"/>
          <w:bCs/>
          <w:sz w:val="28"/>
          <w:szCs w:val="28"/>
        </w:rPr>
        <w:footnoteReference w:id="4"/>
      </w:r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 xml:space="preserve">; осознание  вклада наследственности и среды в развитии признаков человека и других живых существ; понимание причин генетических заболеваний и адекватное </w:t>
      </w:r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отношение к больным;  способность различать достоверную и недостоверную информацию о наследовании признаков, генах, генетических нарушениях.</w:t>
      </w:r>
    </w:p>
    <w:p w:rsidR="00E46218" w:rsidRPr="00345F63" w:rsidRDefault="00E46218" w:rsidP="00E4621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E46218" w:rsidRPr="00345F63" w:rsidRDefault="00E46218" w:rsidP="00E4621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6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Теоретическая основа</w:t>
      </w:r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>: основы молекулярной биологии, клеточная теория, эмбриология, генетика.</w:t>
      </w:r>
    </w:p>
    <w:p w:rsidR="00E46218" w:rsidRPr="00345F63" w:rsidRDefault="00E46218" w:rsidP="00E4621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E46218" w:rsidRPr="00345F63" w:rsidRDefault="00E46218" w:rsidP="00E4621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6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Ключевые области и понятия:</w:t>
      </w:r>
    </w:p>
    <w:p w:rsidR="00E46218" w:rsidRPr="00345F63" w:rsidRDefault="00E46218" w:rsidP="00E46218">
      <w:pPr>
        <w:widowControl/>
        <w:numPr>
          <w:ilvl w:val="0"/>
          <w:numId w:val="1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> Размножение и процессы, его обеспечивающие (митоз, мейоз, оплодотворение)</w:t>
      </w:r>
    </w:p>
    <w:p w:rsidR="00E46218" w:rsidRPr="00345F63" w:rsidRDefault="00E46218" w:rsidP="00E46218">
      <w:pPr>
        <w:widowControl/>
        <w:numPr>
          <w:ilvl w:val="0"/>
          <w:numId w:val="1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> Индивидуальное развитие (онтогенез, ген, генотип, фенотип, биосинтез)</w:t>
      </w:r>
    </w:p>
    <w:p w:rsidR="00E46218" w:rsidRPr="00345F63" w:rsidRDefault="00E46218" w:rsidP="00E46218">
      <w:pPr>
        <w:spacing w:line="276" w:lineRule="auto"/>
        <w:ind w:left="128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6218" w:rsidRPr="00345F63" w:rsidRDefault="00E46218" w:rsidP="00E46218">
      <w:pPr>
        <w:pStyle w:val="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5F63">
        <w:rPr>
          <w:rFonts w:ascii="Times New Roman" w:hAnsi="Times New Roman" w:cs="Times New Roman"/>
          <w:sz w:val="28"/>
          <w:szCs w:val="28"/>
        </w:rPr>
        <w:t xml:space="preserve">4. Линия "Эволюция живой природы" </w:t>
      </w:r>
    </w:p>
    <w:p w:rsidR="00E46218" w:rsidRPr="00345F63" w:rsidRDefault="00E46218" w:rsidP="00E4621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E46218" w:rsidRPr="00345F63" w:rsidRDefault="00E46218" w:rsidP="00E4621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6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Обобщенный планируемый результат</w:t>
      </w:r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46218" w:rsidRPr="00345F63" w:rsidRDefault="00E46218" w:rsidP="00E4621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>осознание общности происхождения организмов, ориентировка в истории развития жизни на Земле, понимание основных этапов и факторов антропогенеза, умение прогнозировать последствия действия эволюционных факторов</w:t>
      </w:r>
    </w:p>
    <w:p w:rsidR="00E46218" w:rsidRPr="00345F63" w:rsidRDefault="00E46218" w:rsidP="00E4621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6218" w:rsidRPr="00345F63" w:rsidRDefault="00E46218" w:rsidP="00E4621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6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Теоретическая основа:</w:t>
      </w:r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 xml:space="preserve"> эволюционная теория Ч. Дарвина и А. Уоллеса, синтетическая теория эволюции, учение о направлениях эволюции (И.И.Шмальгаузен, </w:t>
      </w:r>
      <w:proofErr w:type="spellStart"/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>А.Н.Северцов</w:t>
      </w:r>
      <w:proofErr w:type="spellEnd"/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E46218" w:rsidRPr="00345F63" w:rsidRDefault="00E46218" w:rsidP="00E4621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E46218" w:rsidRPr="00345F63" w:rsidRDefault="00E46218" w:rsidP="00E4621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6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Ключевые области и понятия:</w:t>
      </w:r>
    </w:p>
    <w:p w:rsidR="00E46218" w:rsidRPr="00345F63" w:rsidRDefault="00E46218" w:rsidP="00E46218">
      <w:pPr>
        <w:widowControl/>
        <w:numPr>
          <w:ilvl w:val="0"/>
          <w:numId w:val="2"/>
        </w:numPr>
        <w:spacing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 xml:space="preserve">Эволюционные процессы на популяционно-видовом уровне: наследственность, изменчивость, борьба за существование, естественный отбор, популяция, </w:t>
      </w:r>
      <w:proofErr w:type="spellStart"/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>микроэволюция</w:t>
      </w:r>
      <w:proofErr w:type="spellEnd"/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46218" w:rsidRPr="00345F63" w:rsidRDefault="00E46218" w:rsidP="00E46218">
      <w:pPr>
        <w:widowControl/>
        <w:numPr>
          <w:ilvl w:val="0"/>
          <w:numId w:val="2"/>
        </w:numPr>
        <w:spacing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>Эволюционные процессы на уровне крупных систематических единиц: макроэволюция, ароморфоз, идиоадаптация, общая дегенерация; биологический прогресс/регресс.</w:t>
      </w:r>
    </w:p>
    <w:p w:rsidR="00E46218" w:rsidRPr="00345F63" w:rsidRDefault="00E46218" w:rsidP="00E46218">
      <w:pPr>
        <w:pStyle w:val="3"/>
        <w:spacing w:line="276" w:lineRule="auto"/>
        <w:rPr>
          <w:rFonts w:ascii="Times New Roman" w:hAnsi="Times New Roman" w:cs="Times New Roman"/>
          <w:kern w:val="36"/>
        </w:rPr>
      </w:pPr>
      <w:bookmarkStart w:id="5" w:name="_Toc482189605"/>
      <w:bookmarkStart w:id="6" w:name="_Toc482189768"/>
      <w:bookmarkStart w:id="7" w:name="_Toc482189981"/>
      <w:bookmarkStart w:id="8" w:name="_Toc482190185"/>
      <w:r w:rsidRPr="00345F63">
        <w:rPr>
          <w:rFonts w:ascii="Times New Roman" w:hAnsi="Times New Roman" w:cs="Times New Roman"/>
          <w:kern w:val="36"/>
        </w:rPr>
        <w:t>Тезаурус</w:t>
      </w:r>
      <w:bookmarkEnd w:id="5"/>
      <w:bookmarkEnd w:id="6"/>
      <w:bookmarkEnd w:id="7"/>
      <w:bookmarkEnd w:id="8"/>
    </w:p>
    <w:p w:rsidR="00E46218" w:rsidRPr="00345F63" w:rsidRDefault="00E46218" w:rsidP="00E4621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63">
        <w:rPr>
          <w:rFonts w:ascii="Times New Roman" w:eastAsia="Times New Roman" w:hAnsi="Times New Roman" w:cs="Times New Roman"/>
          <w:sz w:val="28"/>
          <w:szCs w:val="28"/>
        </w:rPr>
        <w:t xml:space="preserve">В этом разделе перечислены те термины, которые могут быть предъявлены в проверочных заданиях </w:t>
      </w:r>
      <w:r w:rsidR="00F853A4">
        <w:rPr>
          <w:rFonts w:ascii="Times New Roman" w:eastAsia="Times New Roman" w:hAnsi="Times New Roman" w:cs="Times New Roman"/>
          <w:sz w:val="28"/>
          <w:szCs w:val="28"/>
        </w:rPr>
        <w:t xml:space="preserve">для каждой ступени </w:t>
      </w:r>
      <w:r w:rsidRPr="00345F63">
        <w:rPr>
          <w:rFonts w:ascii="Times New Roman" w:eastAsia="Times New Roman" w:hAnsi="Times New Roman" w:cs="Times New Roman"/>
          <w:sz w:val="28"/>
          <w:szCs w:val="28"/>
        </w:rPr>
        <w:t xml:space="preserve">БЕЗ дополнительных пояснений или справочного материала в виде информационного текста и/или схематического рисунка, то есть те слова, </w:t>
      </w:r>
      <w:r w:rsidRPr="00345F63">
        <w:rPr>
          <w:rFonts w:ascii="Times New Roman" w:eastAsia="Times New Roman" w:hAnsi="Times New Roman" w:cs="Times New Roman"/>
          <w:sz w:val="28"/>
          <w:szCs w:val="28"/>
        </w:rPr>
        <w:lastRenderedPageBreak/>
        <w:t>смысл которых учащиеся должны понимать, встретив их в тексте задания. Это НЕ ОЗНАЧАЕТ, что учащиеся должны воспроизводить по памяти определения этих терминов.</w:t>
      </w:r>
    </w:p>
    <w:p w:rsidR="00E46218" w:rsidRPr="00345F63" w:rsidRDefault="00E46218" w:rsidP="00E46218">
      <w:pPr>
        <w:spacing w:before="280" w:after="120" w:line="276" w:lineRule="auto"/>
        <w:ind w:firstLine="567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bookmarkStart w:id="9" w:name="_Toc482189606"/>
      <w:bookmarkStart w:id="10" w:name="_Toc482189769"/>
      <w:bookmarkStart w:id="11" w:name="_Toc482189982"/>
      <w:bookmarkStart w:id="12" w:name="_Toc482190186"/>
      <w:r w:rsidRPr="00345F63">
        <w:rPr>
          <w:rFonts w:ascii="Times New Roman" w:eastAsia="Times New Roman" w:hAnsi="Times New Roman" w:cs="Times New Roman"/>
          <w:sz w:val="28"/>
          <w:szCs w:val="28"/>
          <w:u w:val="single"/>
        </w:rPr>
        <w:t>1 ступень - 6 -7 класс</w:t>
      </w:r>
      <w:bookmarkEnd w:id="9"/>
      <w:bookmarkEnd w:id="10"/>
      <w:bookmarkEnd w:id="11"/>
      <w:bookmarkEnd w:id="12"/>
    </w:p>
    <w:p w:rsidR="00E46218" w:rsidRPr="00345F63" w:rsidRDefault="00E46218" w:rsidP="00E46218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>органическое вещество, неорганическое вещество, минеральные соли, кислород, углекислый газ, углерод, белки, жиры, углеводы, крахмал,  глюкоза, вода,  диффузия, фермент, витамин, калорийность,</w:t>
      </w:r>
      <w:r w:rsidRPr="00345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>структура, функция</w:t>
      </w:r>
      <w:r w:rsidR="00A71910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r w:rsidR="00A71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>внутренняя среда, внешняя среда</w:t>
      </w:r>
      <w:r w:rsidR="00A7191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750FE9" w:rsidRPr="00345F63">
        <w:rPr>
          <w:rFonts w:ascii="Times New Roman" w:eastAsia="Times New Roman" w:hAnsi="Times New Roman" w:cs="Times New Roman"/>
          <w:bCs/>
          <w:sz w:val="28"/>
          <w:szCs w:val="28"/>
        </w:rPr>
        <w:t>ткань,</w:t>
      </w:r>
      <w:r w:rsidR="00CB312A">
        <w:rPr>
          <w:rFonts w:ascii="Times New Roman" w:eastAsia="Times New Roman" w:hAnsi="Times New Roman" w:cs="Times New Roman"/>
          <w:bCs/>
          <w:sz w:val="28"/>
          <w:szCs w:val="28"/>
        </w:rPr>
        <w:t xml:space="preserve"> эпителий, соединительная ткань,</w:t>
      </w:r>
      <w:r w:rsidR="00750FE9" w:rsidRPr="00345F6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клетка, ядро, цитоплазма, наружная клеточная мембрана, </w:t>
      </w:r>
      <w:r w:rsidR="00750FE9">
        <w:rPr>
          <w:rFonts w:ascii="Times New Roman" w:eastAsia="Times New Roman" w:hAnsi="Times New Roman" w:cs="Times New Roman"/>
          <w:sz w:val="28"/>
          <w:szCs w:val="28"/>
        </w:rPr>
        <w:t xml:space="preserve">организм; </w:t>
      </w:r>
      <w:r w:rsidR="00A71910">
        <w:rPr>
          <w:rFonts w:ascii="Times New Roman" w:eastAsia="Times New Roman" w:hAnsi="Times New Roman" w:cs="Times New Roman"/>
          <w:sz w:val="28"/>
          <w:szCs w:val="28"/>
        </w:rPr>
        <w:t xml:space="preserve">животное; </w:t>
      </w:r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>дыхание (клеточное), газообмен, гетеротрофное питание, пищеварение, переваривание, всасывание, пищеварительная система, желудок, кишечник, пищеварительные железы</w:t>
      </w:r>
      <w:r w:rsidR="00A71910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>автотрофное питание, фотосинтез</w:t>
      </w:r>
      <w:r w:rsidR="00A71910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>жабры, носовая полость, носоглотка, гортань, голосовые связки, трахея, бронхи, легкие, альвеола,</w:t>
      </w:r>
      <w:r w:rsidR="00CB31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>кровеносная система, кровеносные сосуды, сердце, камеры сердца, желудочки, предсердия, артерии, вены, капилляры, кровь, круги кровообращения,  замкнутая и незамкнутая кровеносная система</w:t>
      </w:r>
      <w:r w:rsidR="00A71910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>эпидермис, дерма, жировой слой, волос, потовые железы, сальные железы</w:t>
      </w:r>
      <w:r w:rsidR="00A71910">
        <w:rPr>
          <w:rFonts w:ascii="Times New Roman" w:eastAsia="Times New Roman" w:hAnsi="Times New Roman" w:cs="Times New Roman"/>
          <w:bCs/>
          <w:sz w:val="28"/>
          <w:szCs w:val="28"/>
        </w:rPr>
        <w:t xml:space="preserve">; растение; </w:t>
      </w:r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>устьица, замыкающие клетки устьиц, чечевички, кожица (эпидермис) растений</w:t>
      </w:r>
      <w:r w:rsidR="00A71910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r w:rsidR="001700DA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корневая система, </w:t>
      </w:r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>хлоропласт, хлорофилл, пигмент</w:t>
      </w:r>
      <w:r w:rsidR="00A7191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>производители, потребители, разрушители  органического вещества, трофическая цепь (цепь питания), трофическая сеть, экосистема</w:t>
      </w:r>
      <w:r w:rsidR="00CB312A"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продуцент, </w:t>
      </w:r>
      <w:proofErr w:type="spellStart"/>
      <w:r w:rsidR="00CB312A">
        <w:rPr>
          <w:rFonts w:ascii="Times New Roman" w:eastAsia="Times New Roman" w:hAnsi="Times New Roman" w:cs="Times New Roman"/>
          <w:bCs/>
          <w:sz w:val="28"/>
          <w:szCs w:val="28"/>
        </w:rPr>
        <w:t>консумент</w:t>
      </w:r>
      <w:proofErr w:type="spellEnd"/>
      <w:r w:rsidR="00CB312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CB312A">
        <w:rPr>
          <w:rFonts w:ascii="Times New Roman" w:eastAsia="Times New Roman" w:hAnsi="Times New Roman" w:cs="Times New Roman"/>
          <w:bCs/>
          <w:sz w:val="28"/>
          <w:szCs w:val="28"/>
        </w:rPr>
        <w:t>редуцент</w:t>
      </w:r>
      <w:proofErr w:type="spellEnd"/>
    </w:p>
    <w:p w:rsidR="00E46218" w:rsidRPr="00345F63" w:rsidRDefault="00E46218" w:rsidP="00E46218">
      <w:pPr>
        <w:spacing w:before="280" w:after="120" w:line="276" w:lineRule="auto"/>
        <w:ind w:firstLine="567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bookmarkStart w:id="13" w:name="_Toc482189607"/>
      <w:bookmarkStart w:id="14" w:name="_Toc482189770"/>
      <w:bookmarkStart w:id="15" w:name="_Toc482189983"/>
      <w:bookmarkStart w:id="16" w:name="_Toc482190187"/>
      <w:r w:rsidRPr="00345F63">
        <w:rPr>
          <w:rFonts w:ascii="Times New Roman" w:eastAsia="Times New Roman" w:hAnsi="Times New Roman" w:cs="Times New Roman"/>
          <w:sz w:val="28"/>
          <w:szCs w:val="28"/>
          <w:u w:val="single"/>
        </w:rPr>
        <w:t>2 ступень - 8 класс</w:t>
      </w:r>
      <w:bookmarkEnd w:id="13"/>
      <w:bookmarkEnd w:id="14"/>
      <w:bookmarkEnd w:id="15"/>
      <w:bookmarkEnd w:id="16"/>
    </w:p>
    <w:p w:rsidR="00E46218" w:rsidRPr="00345F63" w:rsidRDefault="00A71910" w:rsidP="00E46218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 xml:space="preserve">митохондрии, </w:t>
      </w:r>
      <w:r w:rsidR="000004B5">
        <w:rPr>
          <w:rFonts w:ascii="Times New Roman" w:eastAsia="Times New Roman" w:hAnsi="Times New Roman" w:cs="Times New Roman"/>
          <w:bCs/>
          <w:sz w:val="28"/>
          <w:szCs w:val="28"/>
        </w:rPr>
        <w:t xml:space="preserve">энергетический обмен, </w:t>
      </w:r>
      <w:r w:rsidRPr="00345F63">
        <w:rPr>
          <w:rFonts w:ascii="Times New Roman" w:eastAsia="Times New Roman" w:hAnsi="Times New Roman" w:cs="Times New Roman"/>
          <w:bCs/>
          <w:sz w:val="28"/>
          <w:szCs w:val="28"/>
        </w:rPr>
        <w:t>клеточная стенка, пластиды, вакуоли, избирательная проницаемость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r w:rsidR="00E46218" w:rsidRPr="00345F63">
        <w:rPr>
          <w:rFonts w:ascii="Times New Roman" w:eastAsia="Times New Roman" w:hAnsi="Times New Roman" w:cs="Times New Roman"/>
          <w:bCs/>
          <w:sz w:val="28"/>
          <w:szCs w:val="28"/>
        </w:rPr>
        <w:t xml:space="preserve">ДНК, РНК, рибосомы, </w:t>
      </w:r>
      <w:r w:rsidR="00E46218" w:rsidRPr="00345F6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эндоплазматическая сеть</w:t>
      </w:r>
      <w:r w:rsidR="00E46218" w:rsidRPr="00345F63">
        <w:rPr>
          <w:rFonts w:ascii="Times New Roman" w:eastAsia="Times New Roman" w:hAnsi="Times New Roman" w:cs="Times New Roman"/>
          <w:bCs/>
          <w:sz w:val="28"/>
          <w:szCs w:val="28"/>
        </w:rPr>
        <w:t xml:space="preserve">, лизосомы, </w:t>
      </w:r>
      <w:r w:rsidR="00E46218" w:rsidRPr="00345F6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комплекс </w:t>
      </w:r>
      <w:proofErr w:type="spellStart"/>
      <w:r w:rsidR="00E46218" w:rsidRPr="00345F6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Гольджи</w:t>
      </w:r>
      <w:proofErr w:type="spellEnd"/>
      <w:r w:rsidR="00E46218" w:rsidRPr="00345F63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клеточная стенка, веретено деления, </w:t>
      </w:r>
      <w:proofErr w:type="spellStart"/>
      <w:r w:rsidR="00E46218" w:rsidRPr="00345F6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цитоскелет</w:t>
      </w:r>
      <w:proofErr w:type="spellEnd"/>
      <w:r w:rsidR="00E46218" w:rsidRPr="00345F63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>,</w:t>
      </w:r>
      <w:r w:rsidR="00E46218" w:rsidRPr="00345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5A8">
        <w:rPr>
          <w:rFonts w:ascii="Times New Roman" w:eastAsia="Times New Roman" w:hAnsi="Times New Roman" w:cs="Times New Roman"/>
          <w:sz w:val="28"/>
          <w:szCs w:val="28"/>
        </w:rPr>
        <w:t xml:space="preserve">хромосома,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ген, генетическая информация; </w:t>
      </w:r>
      <w:r w:rsidR="00E46218" w:rsidRPr="00345F63">
        <w:rPr>
          <w:rFonts w:ascii="Times New Roman" w:eastAsia="Times New Roman" w:hAnsi="Times New Roman" w:cs="Times New Roman"/>
          <w:bCs/>
          <w:sz w:val="28"/>
          <w:szCs w:val="28"/>
        </w:rPr>
        <w:t>легочная вентиляция, эпителий, диафрагма,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218" w:rsidRPr="00345F63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выделение, </w:t>
      </w:r>
      <w:r w:rsidR="001700DA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выделительная система, </w:t>
      </w:r>
      <w:r w:rsidR="00E46218" w:rsidRPr="00345F63">
        <w:rPr>
          <w:rFonts w:ascii="Times New Roman" w:eastAsia="Times New Roman" w:hAnsi="Times New Roman" w:cs="Times New Roman"/>
          <w:bCs/>
          <w:sz w:val="28"/>
          <w:szCs w:val="28"/>
        </w:rPr>
        <w:t>почки, нефрон, мочеточники, мочевой пузырь, мочеиспускательный канал, обратное всасывание, фильтрация,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0DA">
        <w:rPr>
          <w:rFonts w:ascii="Times New Roman" w:eastAsia="Times New Roman" w:hAnsi="Times New Roman" w:cs="Times New Roman"/>
          <w:sz w:val="28"/>
          <w:szCs w:val="28"/>
        </w:rPr>
        <w:t xml:space="preserve">опорно-двигательная система, </w:t>
      </w:r>
      <w:r w:rsidR="00E46218" w:rsidRPr="00345F63">
        <w:rPr>
          <w:rFonts w:ascii="Times New Roman" w:eastAsia="Times New Roman" w:hAnsi="Times New Roman" w:cs="Times New Roman"/>
          <w:bCs/>
          <w:sz w:val="28"/>
          <w:szCs w:val="28"/>
        </w:rPr>
        <w:t xml:space="preserve">внутренний скелет, наружный скелет, </w:t>
      </w:r>
      <w:r w:rsidR="00E46218" w:rsidRPr="00345F6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гидростатический скелет</w:t>
      </w:r>
      <w:r w:rsidR="00E46218" w:rsidRPr="00345F63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соединительная ткань, костная ткань, хрящевая ткань, сустав, связки, </w:t>
      </w:r>
      <w:r w:rsidR="00E46218" w:rsidRPr="003A12B8">
        <w:rPr>
          <w:rFonts w:ascii="Times New Roman" w:eastAsia="Times New Roman" w:hAnsi="Times New Roman" w:cs="Times New Roman"/>
          <w:bCs/>
          <w:sz w:val="28"/>
          <w:szCs w:val="28"/>
        </w:rPr>
        <w:t>сухожилия, череп, лицевой и мозговой отделы черепа, шейный, грудной, поясничный, крестцовый и копчиковый отделы позвоночника, ребра, грудина, грудная клетка, пояс верхни</w:t>
      </w:r>
      <w:r w:rsidR="003A12B8">
        <w:rPr>
          <w:rFonts w:ascii="Times New Roman" w:eastAsia="Times New Roman" w:hAnsi="Times New Roman" w:cs="Times New Roman"/>
          <w:bCs/>
          <w:sz w:val="28"/>
          <w:szCs w:val="28"/>
        </w:rPr>
        <w:t>х конечностей</w:t>
      </w:r>
      <w:r w:rsidR="00E46218" w:rsidRPr="003A12B8">
        <w:rPr>
          <w:rFonts w:ascii="Times New Roman" w:eastAsia="Times New Roman" w:hAnsi="Times New Roman" w:cs="Times New Roman"/>
          <w:bCs/>
          <w:sz w:val="28"/>
          <w:szCs w:val="28"/>
        </w:rPr>
        <w:t>, пояс нижних конечностей (таз), скелет верхних конечностей, скелет нижних конечносте</w:t>
      </w:r>
      <w:r w:rsidR="003A12B8">
        <w:rPr>
          <w:rFonts w:ascii="Times New Roman" w:eastAsia="Times New Roman" w:hAnsi="Times New Roman" w:cs="Times New Roman"/>
          <w:bCs/>
          <w:sz w:val="28"/>
          <w:szCs w:val="28"/>
        </w:rPr>
        <w:t xml:space="preserve">й </w:t>
      </w:r>
      <w:r w:rsidR="00E46218" w:rsidRPr="003A12B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E46218" w:rsidRPr="00345F63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вывих, перелом, растяжение, мышечная ткань, мышца, скелетные мышцы, </w:t>
      </w:r>
      <w:r w:rsidR="00E46218" w:rsidRPr="00345F6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поперечно-полосатая скелетная мышечная ткань, поперечно-полосатая сердечная мышечная ткань, гладкая мышечная ткань, мышцы-антагонисты, мышцы-синергисты</w:t>
      </w:r>
      <w:r w:rsidR="001700DA">
        <w:rPr>
          <w:rFonts w:ascii="Times New Roman" w:eastAsia="Times New Roman" w:hAnsi="Times New Roman" w:cs="Times New Roman"/>
          <w:bCs/>
          <w:sz w:val="28"/>
          <w:szCs w:val="28"/>
        </w:rPr>
        <w:t>; онтогенез,</w:t>
      </w:r>
      <w:r w:rsidR="00E46218" w:rsidRPr="00345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218" w:rsidRPr="00345F63">
        <w:rPr>
          <w:rFonts w:ascii="Times New Roman" w:eastAsia="Times New Roman" w:hAnsi="Times New Roman" w:cs="Times New Roman"/>
          <w:bCs/>
          <w:sz w:val="28"/>
          <w:szCs w:val="28"/>
        </w:rPr>
        <w:t xml:space="preserve">цикл развития, митоз, мейоз, половое и бесполое размножение, вегетативное размножение, </w:t>
      </w:r>
      <w:r w:rsidR="00352FC9">
        <w:rPr>
          <w:rFonts w:ascii="Times New Roman" w:eastAsia="Times New Roman" w:hAnsi="Times New Roman" w:cs="Times New Roman"/>
          <w:bCs/>
          <w:sz w:val="28"/>
          <w:szCs w:val="28"/>
        </w:rPr>
        <w:t>спора</w:t>
      </w:r>
      <w:r w:rsidR="00E46218" w:rsidRPr="00345F63">
        <w:rPr>
          <w:rFonts w:ascii="Times New Roman" w:eastAsia="Times New Roman" w:hAnsi="Times New Roman" w:cs="Times New Roman"/>
          <w:bCs/>
          <w:sz w:val="28"/>
          <w:szCs w:val="28"/>
        </w:rPr>
        <w:t xml:space="preserve">, гамета, зигота, оплодотворение, генотип, фенотип, доминантный, рецессивный, </w:t>
      </w:r>
      <w:proofErr w:type="spellStart"/>
      <w:r w:rsidR="00E46218" w:rsidRPr="00345F63">
        <w:rPr>
          <w:rFonts w:ascii="Times New Roman" w:eastAsia="Times New Roman" w:hAnsi="Times New Roman" w:cs="Times New Roman"/>
          <w:bCs/>
          <w:sz w:val="28"/>
          <w:szCs w:val="28"/>
        </w:rPr>
        <w:t>гомозигота</w:t>
      </w:r>
      <w:proofErr w:type="spellEnd"/>
      <w:r w:rsidR="00E46218" w:rsidRPr="00345F6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46218" w:rsidRPr="00345F63">
        <w:rPr>
          <w:rFonts w:ascii="Times New Roman" w:eastAsia="Times New Roman" w:hAnsi="Times New Roman" w:cs="Times New Roman"/>
          <w:bCs/>
          <w:sz w:val="28"/>
          <w:szCs w:val="28"/>
        </w:rPr>
        <w:t>гетерозигота</w:t>
      </w:r>
      <w:proofErr w:type="spellEnd"/>
      <w:r w:rsidR="00E46218" w:rsidRPr="00345F63">
        <w:rPr>
          <w:rFonts w:ascii="Times New Roman" w:eastAsia="Times New Roman" w:hAnsi="Times New Roman" w:cs="Times New Roman"/>
          <w:bCs/>
          <w:sz w:val="28"/>
          <w:szCs w:val="28"/>
        </w:rPr>
        <w:t>, неполное доминирование, эмбрион, плод (цветкового растения), семя, зародыш.</w:t>
      </w:r>
    </w:p>
    <w:p w:rsidR="00E46218" w:rsidRPr="00345F63" w:rsidRDefault="00E46218" w:rsidP="00E46218">
      <w:pPr>
        <w:spacing w:before="320" w:after="80" w:line="276" w:lineRule="auto"/>
        <w:ind w:firstLine="567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bookmarkStart w:id="17" w:name="_Toc482189608"/>
      <w:bookmarkStart w:id="18" w:name="_Toc482189771"/>
      <w:bookmarkStart w:id="19" w:name="_Toc482189984"/>
      <w:bookmarkStart w:id="20" w:name="_Toc482190188"/>
      <w:r w:rsidRPr="00345F63">
        <w:rPr>
          <w:rFonts w:ascii="Times New Roman" w:eastAsia="Times New Roman" w:hAnsi="Times New Roman" w:cs="Times New Roman"/>
          <w:sz w:val="28"/>
          <w:szCs w:val="28"/>
          <w:u w:val="single"/>
        </w:rPr>
        <w:t>3 ступень - 9 класс</w:t>
      </w:r>
      <w:bookmarkEnd w:id="17"/>
      <w:bookmarkEnd w:id="18"/>
      <w:bookmarkEnd w:id="19"/>
      <w:bookmarkEnd w:id="20"/>
    </w:p>
    <w:p w:rsidR="00E46218" w:rsidRPr="00345F63" w:rsidRDefault="003A77A9" w:rsidP="00E46218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репликация, транскрипция, трансляция; </w:t>
      </w:r>
      <w:r w:rsidR="00E46218" w:rsidRPr="00345F63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рецептор, эффектор, обратная связь, анализатор, дальнозоркость, близорукость, </w:t>
      </w:r>
      <w:r w:rsidR="001700DA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нервная система, </w:t>
      </w:r>
      <w:r w:rsidR="00E46218" w:rsidRPr="00345F63">
        <w:rPr>
          <w:rFonts w:ascii="Times New Roman" w:eastAsia="Times New Roman" w:hAnsi="Times New Roman" w:cs="Times New Roman"/>
          <w:bCs/>
          <w:sz w:val="28"/>
          <w:szCs w:val="28"/>
        </w:rPr>
        <w:t>нервная ткань, нейрон, нервный импульс, белое и серое вещество, нерв, нервный узел, продолговатый</w:t>
      </w:r>
      <w:r w:rsidR="00352FC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мозг</w:t>
      </w:r>
      <w:r w:rsidR="00E46218" w:rsidRPr="00345F63">
        <w:rPr>
          <w:rFonts w:ascii="Times New Roman" w:eastAsia="Times New Roman" w:hAnsi="Times New Roman" w:cs="Times New Roman"/>
          <w:bCs/>
          <w:sz w:val="28"/>
          <w:szCs w:val="28"/>
        </w:rPr>
        <w:t>, мозжечок, средний</w:t>
      </w:r>
      <w:r w:rsidR="00352FC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мозг</w:t>
      </w:r>
      <w:r w:rsidR="00E46218" w:rsidRPr="00345F63">
        <w:rPr>
          <w:rFonts w:ascii="Times New Roman" w:eastAsia="Times New Roman" w:hAnsi="Times New Roman" w:cs="Times New Roman"/>
          <w:bCs/>
          <w:sz w:val="28"/>
          <w:szCs w:val="28"/>
        </w:rPr>
        <w:t>, промежуточный</w:t>
      </w:r>
      <w:r w:rsidR="00352FC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мозг, полушария переднего мозга</w:t>
      </w:r>
      <w:r w:rsidR="00E46218" w:rsidRPr="00345F63">
        <w:rPr>
          <w:rFonts w:ascii="Times New Roman" w:eastAsia="Times New Roman" w:hAnsi="Times New Roman" w:cs="Times New Roman"/>
          <w:bCs/>
          <w:sz w:val="28"/>
          <w:szCs w:val="28"/>
        </w:rPr>
        <w:t>, кора больших полушарий, борозды, извилины, ЦНС, периферическая НС,</w:t>
      </w:r>
      <w:r w:rsidR="00E46218" w:rsidRPr="00345F6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46218" w:rsidRPr="00345F63">
        <w:rPr>
          <w:rFonts w:ascii="Times New Roman" w:eastAsia="Times New Roman" w:hAnsi="Times New Roman" w:cs="Times New Roman"/>
          <w:bCs/>
          <w:sz w:val="28"/>
          <w:szCs w:val="28"/>
        </w:rPr>
        <w:t>вегетативная  и соматическая</w:t>
      </w:r>
      <w:r w:rsidR="00E46218" w:rsidRPr="00345F6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46218" w:rsidRPr="00345F63">
        <w:rPr>
          <w:rFonts w:ascii="Times New Roman" w:eastAsia="Times New Roman" w:hAnsi="Times New Roman" w:cs="Times New Roman"/>
          <w:bCs/>
          <w:sz w:val="28"/>
          <w:szCs w:val="28"/>
        </w:rPr>
        <w:t>НС, симпатическая и парасимпатическая НС, стресс, спинной мозг, условны</w:t>
      </w:r>
      <w:r w:rsidR="00352FC9">
        <w:rPr>
          <w:rFonts w:ascii="Times New Roman" w:eastAsia="Times New Roman" w:hAnsi="Times New Roman" w:cs="Times New Roman"/>
          <w:bCs/>
          <w:sz w:val="28"/>
          <w:szCs w:val="28"/>
        </w:rPr>
        <w:t>й рефлекс,</w:t>
      </w:r>
      <w:r w:rsidR="00E46218" w:rsidRPr="00345F63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безусловны</w:t>
      </w:r>
      <w:r w:rsidR="00352FC9">
        <w:rPr>
          <w:rFonts w:ascii="Times New Roman" w:eastAsia="Times New Roman" w:hAnsi="Times New Roman" w:cs="Times New Roman"/>
          <w:bCs/>
          <w:sz w:val="28"/>
          <w:szCs w:val="28"/>
        </w:rPr>
        <w:t>й рефлекс</w:t>
      </w:r>
      <w:r w:rsidR="00E46218" w:rsidRPr="00345F6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0004B5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рефлекторная дуга, </w:t>
      </w:r>
      <w:r w:rsidR="00E46218" w:rsidRPr="00345F63">
        <w:rPr>
          <w:rFonts w:ascii="Times New Roman" w:eastAsia="Times New Roman" w:hAnsi="Times New Roman" w:cs="Times New Roman"/>
          <w:bCs/>
          <w:sz w:val="28"/>
          <w:szCs w:val="28"/>
        </w:rPr>
        <w:t>железа, секреция,</w:t>
      </w:r>
      <w:r w:rsidR="00E46218" w:rsidRPr="00345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218" w:rsidRPr="00345F63">
        <w:rPr>
          <w:rFonts w:ascii="Times New Roman" w:eastAsia="Times New Roman" w:hAnsi="Times New Roman" w:cs="Times New Roman"/>
          <w:bCs/>
          <w:sz w:val="28"/>
          <w:szCs w:val="28"/>
        </w:rPr>
        <w:t>свертывание крови, тромб, кровяное давление,</w:t>
      </w:r>
      <w:r w:rsidR="00E46218" w:rsidRPr="00345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218" w:rsidRPr="00345F63">
        <w:rPr>
          <w:rFonts w:ascii="Times New Roman" w:eastAsia="Times New Roman" w:hAnsi="Times New Roman" w:cs="Times New Roman"/>
          <w:bCs/>
          <w:sz w:val="28"/>
          <w:szCs w:val="28"/>
        </w:rPr>
        <w:t>теплокровность, терморегуляция,</w:t>
      </w:r>
      <w:r w:rsidR="00E46218" w:rsidRPr="00345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218" w:rsidRPr="00345F63">
        <w:rPr>
          <w:rFonts w:ascii="Times New Roman" w:eastAsia="Times New Roman" w:hAnsi="Times New Roman" w:cs="Times New Roman"/>
          <w:bCs/>
          <w:sz w:val="28"/>
          <w:szCs w:val="28"/>
        </w:rPr>
        <w:t>гомеостаз, гуморальная регуляция, железа внутренней секреции, железа внешней секреции, гормон, иммунитет,</w:t>
      </w:r>
      <w:r w:rsidR="00A71910">
        <w:rPr>
          <w:rFonts w:ascii="Times New Roman" w:eastAsia="Times New Roman" w:hAnsi="Times New Roman" w:cs="Times New Roman"/>
          <w:bCs/>
          <w:sz w:val="28"/>
          <w:szCs w:val="28"/>
        </w:rPr>
        <w:t xml:space="preserve"> вакцинация;</w:t>
      </w:r>
      <w:r w:rsidR="00A71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6218" w:rsidRPr="00345F63">
        <w:rPr>
          <w:rFonts w:ascii="Times New Roman" w:eastAsia="Times New Roman" w:hAnsi="Times New Roman" w:cs="Times New Roman"/>
          <w:bCs/>
          <w:sz w:val="28"/>
          <w:szCs w:val="28"/>
        </w:rPr>
        <w:t>прокариотная</w:t>
      </w:r>
      <w:proofErr w:type="spellEnd"/>
      <w:r w:rsidR="00E46218" w:rsidRPr="00345F6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клетка, </w:t>
      </w:r>
      <w:proofErr w:type="spellStart"/>
      <w:r w:rsidR="00E46218" w:rsidRPr="00345F63">
        <w:rPr>
          <w:rFonts w:ascii="Times New Roman" w:eastAsia="Times New Roman" w:hAnsi="Times New Roman" w:cs="Times New Roman"/>
          <w:bCs/>
          <w:sz w:val="28"/>
          <w:szCs w:val="28"/>
        </w:rPr>
        <w:t>эукариотная</w:t>
      </w:r>
      <w:proofErr w:type="spellEnd"/>
      <w:r w:rsidR="00E46218" w:rsidRPr="00345F6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клетка, целлюлоза, липиды, хитин, гликоген</w:t>
      </w:r>
      <w:r w:rsidR="00A7191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A71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218" w:rsidRPr="00345F6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конкуренция, хищничество, паразитизм, симбиоз, </w:t>
      </w:r>
      <w:proofErr w:type="spellStart"/>
      <w:r w:rsidR="00E46218" w:rsidRPr="00345F63">
        <w:rPr>
          <w:rFonts w:ascii="Times New Roman" w:eastAsia="Times New Roman" w:hAnsi="Times New Roman" w:cs="Times New Roman"/>
          <w:bCs/>
          <w:sz w:val="28"/>
          <w:szCs w:val="28"/>
        </w:rPr>
        <w:t>квартирантство</w:t>
      </w:r>
      <w:proofErr w:type="spellEnd"/>
      <w:r w:rsidR="00A7191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E46218" w:rsidRPr="00345F6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нахлебничество</w:t>
      </w:r>
      <w:r w:rsidR="00A7191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A71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218" w:rsidRPr="00345F63">
        <w:rPr>
          <w:rFonts w:ascii="Times New Roman" w:eastAsia="Times New Roman" w:hAnsi="Times New Roman" w:cs="Times New Roman"/>
          <w:bCs/>
          <w:sz w:val="28"/>
          <w:szCs w:val="28"/>
        </w:rPr>
        <w:t>открытая система, поток энергии, круговорот вещества, биосфера</w:t>
      </w:r>
      <w:r w:rsidR="00A7191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A71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0DA">
        <w:rPr>
          <w:rFonts w:ascii="Times New Roman" w:eastAsia="Times New Roman" w:hAnsi="Times New Roman" w:cs="Times New Roman"/>
          <w:sz w:val="28"/>
          <w:szCs w:val="28"/>
        </w:rPr>
        <w:t xml:space="preserve">филогенез, </w:t>
      </w:r>
      <w:proofErr w:type="spellStart"/>
      <w:r w:rsidR="00E46218" w:rsidRPr="00345F63">
        <w:rPr>
          <w:rFonts w:ascii="Times New Roman" w:eastAsia="Times New Roman" w:hAnsi="Times New Roman" w:cs="Times New Roman"/>
          <w:bCs/>
          <w:sz w:val="28"/>
          <w:szCs w:val="28"/>
        </w:rPr>
        <w:t>микроэволюция</w:t>
      </w:r>
      <w:proofErr w:type="spellEnd"/>
      <w:r w:rsidR="00E46218" w:rsidRPr="00345F63">
        <w:rPr>
          <w:rFonts w:ascii="Times New Roman" w:eastAsia="Times New Roman" w:hAnsi="Times New Roman" w:cs="Times New Roman"/>
          <w:bCs/>
          <w:sz w:val="28"/>
          <w:szCs w:val="28"/>
        </w:rPr>
        <w:t xml:space="preserve">, естественный отбор, искусственный отбор, наследственность, изменчивость, </w:t>
      </w:r>
      <w:r w:rsidR="009766D3">
        <w:rPr>
          <w:rFonts w:ascii="Times New Roman" w:eastAsia="Times New Roman" w:hAnsi="Times New Roman" w:cs="Times New Roman"/>
          <w:bCs/>
          <w:sz w:val="28"/>
          <w:szCs w:val="28"/>
        </w:rPr>
        <w:t xml:space="preserve">борьба за существование, </w:t>
      </w:r>
      <w:r w:rsidR="00E46218" w:rsidRPr="00345F63">
        <w:rPr>
          <w:rFonts w:ascii="Times New Roman" w:eastAsia="Times New Roman" w:hAnsi="Times New Roman" w:cs="Times New Roman"/>
          <w:bCs/>
          <w:sz w:val="28"/>
          <w:szCs w:val="28"/>
        </w:rPr>
        <w:t>мутация, популяция, вид, макроэволюция,</w:t>
      </w:r>
      <w:r w:rsidR="009766D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идиоадаптация, ароморфоз, общая дегенерация, биологический прогресс/регресс,</w:t>
      </w:r>
      <w:r w:rsidR="00E46218" w:rsidRPr="00345F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6D3">
        <w:rPr>
          <w:rFonts w:ascii="Times New Roman" w:eastAsia="Times New Roman" w:hAnsi="Times New Roman" w:cs="Times New Roman"/>
          <w:bCs/>
          <w:sz w:val="28"/>
          <w:szCs w:val="28"/>
        </w:rPr>
        <w:t xml:space="preserve">геохронологическая шкала, антропогенез, </w:t>
      </w:r>
      <w:r w:rsidR="00E46218" w:rsidRPr="00345F63">
        <w:rPr>
          <w:rFonts w:ascii="Times New Roman" w:eastAsia="Times New Roman" w:hAnsi="Times New Roman" w:cs="Times New Roman"/>
          <w:bCs/>
          <w:sz w:val="28"/>
          <w:szCs w:val="28"/>
        </w:rPr>
        <w:t>селекция</w:t>
      </w:r>
    </w:p>
    <w:p w:rsidR="00480851" w:rsidRDefault="00480851"/>
    <w:sectPr w:rsidR="00480851" w:rsidSect="00510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97F" w:rsidRDefault="000E497F" w:rsidP="00E46218">
      <w:r>
        <w:separator/>
      </w:r>
    </w:p>
  </w:endnote>
  <w:endnote w:type="continuationSeparator" w:id="0">
    <w:p w:rsidR="000E497F" w:rsidRDefault="000E497F" w:rsidP="00E46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97F" w:rsidRDefault="000E497F" w:rsidP="00E46218">
      <w:r>
        <w:separator/>
      </w:r>
    </w:p>
  </w:footnote>
  <w:footnote w:type="continuationSeparator" w:id="0">
    <w:p w:rsidR="000E497F" w:rsidRDefault="000E497F" w:rsidP="00E46218">
      <w:r>
        <w:continuationSeparator/>
      </w:r>
    </w:p>
  </w:footnote>
  <w:footnote w:id="1">
    <w:p w:rsidR="00E46218" w:rsidRDefault="00E46218" w:rsidP="00E46218">
      <w:pPr>
        <w:pStyle w:val="a4"/>
      </w:pPr>
      <w:r>
        <w:rPr>
          <w:rStyle w:val="a6"/>
        </w:rPr>
        <w:footnoteRef/>
      </w:r>
      <w:r>
        <w:t xml:space="preserve"> </w:t>
      </w:r>
      <w:r w:rsidRPr="00812E95">
        <w:rPr>
          <w:rFonts w:eastAsia="Times New Roman" w:cs="Arial"/>
          <w:bCs/>
          <w:i/>
          <w:color w:val="000000"/>
          <w:lang w:eastAsia="ru-RU"/>
        </w:rPr>
        <w:t>аквариум, клумба, альпийская горка и т.п.</w:t>
      </w:r>
    </w:p>
  </w:footnote>
  <w:footnote w:id="2">
    <w:p w:rsidR="003A12B8" w:rsidRDefault="003A12B8">
      <w:pPr>
        <w:pStyle w:val="a4"/>
      </w:pPr>
      <w:r>
        <w:rPr>
          <w:rStyle w:val="a6"/>
        </w:rPr>
        <w:footnoteRef/>
      </w:r>
      <w:r>
        <w:t xml:space="preserve"> фрагмент "теоретическая основа" представлен для авторов-разработчиков учебных курсов и УМК, а не для учащихся и учителей</w:t>
      </w:r>
    </w:p>
  </w:footnote>
  <w:footnote w:id="3">
    <w:p w:rsidR="00E46218" w:rsidRPr="00812E95" w:rsidRDefault="00E46218" w:rsidP="00E46218">
      <w:pPr>
        <w:pStyle w:val="a4"/>
      </w:pPr>
      <w:r w:rsidRPr="00812E95">
        <w:rPr>
          <w:rStyle w:val="a6"/>
        </w:rPr>
        <w:footnoteRef/>
      </w:r>
      <w:r w:rsidRPr="00812E95">
        <w:t xml:space="preserve"> </w:t>
      </w:r>
      <w:r w:rsidRPr="00812E95">
        <w:rPr>
          <w:rFonts w:eastAsia="Times New Roman" w:cs="Arial"/>
          <w:bCs/>
          <w:i/>
          <w:iCs/>
          <w:lang w:eastAsia="ru-RU"/>
        </w:rPr>
        <w:t>например, понимание необходимости и значения медицинских исследований при заболевании, осторожного отношения к приему лекарственных средств</w:t>
      </w:r>
    </w:p>
  </w:footnote>
  <w:footnote w:id="4">
    <w:p w:rsidR="00E46218" w:rsidRDefault="00E46218" w:rsidP="00E46218">
      <w:pPr>
        <w:pStyle w:val="a4"/>
      </w:pPr>
      <w:r w:rsidRPr="00812E95">
        <w:rPr>
          <w:rStyle w:val="a6"/>
        </w:rPr>
        <w:footnoteRef/>
      </w:r>
      <w:r w:rsidRPr="00812E95">
        <w:t xml:space="preserve"> </w:t>
      </w:r>
      <w:r w:rsidRPr="00812E95">
        <w:rPr>
          <w:rFonts w:eastAsia="Times New Roman" w:cs="Arial"/>
          <w:bCs/>
          <w:i/>
          <w:lang w:eastAsia="ru-RU"/>
        </w:rPr>
        <w:t>например, не винить женщину за то, что она родила девочку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55B0"/>
    <w:multiLevelType w:val="hybridMultilevel"/>
    <w:tmpl w:val="1F36E5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026D87"/>
    <w:multiLevelType w:val="multilevel"/>
    <w:tmpl w:val="26B0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704FEA"/>
    <w:multiLevelType w:val="hybridMultilevel"/>
    <w:tmpl w:val="FB300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CAD495E"/>
    <w:multiLevelType w:val="multilevel"/>
    <w:tmpl w:val="26C4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218"/>
    <w:rsid w:val="000004B5"/>
    <w:rsid w:val="000E497F"/>
    <w:rsid w:val="001700DA"/>
    <w:rsid w:val="00352FC9"/>
    <w:rsid w:val="003A12B8"/>
    <w:rsid w:val="003A77A9"/>
    <w:rsid w:val="003E65A8"/>
    <w:rsid w:val="00480851"/>
    <w:rsid w:val="004E1F08"/>
    <w:rsid w:val="00510E2B"/>
    <w:rsid w:val="00646552"/>
    <w:rsid w:val="00750FE9"/>
    <w:rsid w:val="007B52DE"/>
    <w:rsid w:val="009766D3"/>
    <w:rsid w:val="00A71910"/>
    <w:rsid w:val="00A81F66"/>
    <w:rsid w:val="00CB312A"/>
    <w:rsid w:val="00E46218"/>
    <w:rsid w:val="00F8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18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2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rsid w:val="00E4621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E4621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6218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46218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paragraph" w:customStyle="1" w:styleId="11">
    <w:name w:val="ФЦПРО Заголовок 1"/>
    <w:basedOn w:val="1"/>
    <w:link w:val="12"/>
    <w:qFormat/>
    <w:rsid w:val="00E46218"/>
    <w:pPr>
      <w:spacing w:before="480" w:after="120"/>
      <w:contextualSpacing/>
    </w:pPr>
    <w:rPr>
      <w:rFonts w:ascii="Times New Roman" w:eastAsia="Calibri" w:hAnsi="Times New Roman" w:cs="Calibri"/>
      <w:b/>
      <w:color w:val="000000"/>
      <w:sz w:val="28"/>
      <w:szCs w:val="48"/>
    </w:rPr>
  </w:style>
  <w:style w:type="character" w:customStyle="1" w:styleId="12">
    <w:name w:val="ФЦПРО Заголовок 1 Знак"/>
    <w:basedOn w:val="10"/>
    <w:link w:val="11"/>
    <w:rsid w:val="00E46218"/>
    <w:rPr>
      <w:rFonts w:ascii="Times New Roman" w:eastAsia="Calibri" w:hAnsi="Times New Roman" w:cs="Calibri"/>
      <w:b/>
      <w:color w:val="000000"/>
      <w:sz w:val="28"/>
      <w:szCs w:val="48"/>
      <w:lang w:eastAsia="ru-RU"/>
    </w:rPr>
  </w:style>
  <w:style w:type="paragraph" w:styleId="a3">
    <w:name w:val="List Paragraph"/>
    <w:basedOn w:val="a"/>
    <w:uiPriority w:val="1"/>
    <w:qFormat/>
    <w:rsid w:val="00E46218"/>
    <w:pPr>
      <w:widowControl/>
      <w:ind w:left="720"/>
      <w:contextualSpacing/>
    </w:pPr>
    <w:rPr>
      <w:rFonts w:ascii="Cambria" w:eastAsia="Times New Roman" w:hAnsi="Cambria" w:cs="Times New Roman"/>
      <w:color w:val="auto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E46218"/>
    <w:pPr>
      <w:widowControl/>
    </w:pPr>
    <w:rPr>
      <w:rFonts w:cs="Times New Roman"/>
      <w:color w:val="auto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E46218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4621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4621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390AC-0289-4FCF-B368-49292AFE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Васильевна</cp:lastModifiedBy>
  <cp:revision>13</cp:revision>
  <dcterms:created xsi:type="dcterms:W3CDTF">2017-08-28T20:05:00Z</dcterms:created>
  <dcterms:modified xsi:type="dcterms:W3CDTF">2017-08-30T12:54:00Z</dcterms:modified>
</cp:coreProperties>
</file>