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0EA" w:rsidRDefault="007930EA" w:rsidP="007930EA">
      <w:pPr>
        <w:pStyle w:val="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освоения учебного предмета, курса, структурированные по уровням достижения в рамках работ по обновлению содержания учебного предмета «Геометрия» (7-9 классы)</w:t>
      </w:r>
    </w:p>
    <w:p w:rsidR="007930EA" w:rsidRDefault="007930EA" w:rsidP="007930EA">
      <w:pPr>
        <w:pStyle w:val="1"/>
        <w:spacing w:before="0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b/>
          <w:bCs/>
          <w:sz w:val="24"/>
          <w:szCs w:val="24"/>
        </w:rPr>
        <w:t>Линия 1: «Конструирование и изображение плоских и пространственных геометрических фигур»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  <w:u w:val="single"/>
        </w:rPr>
        <w:t>Обобщенный планируемый результат</w:t>
      </w:r>
      <w:r w:rsidRPr="000461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>Развитие интуитивных геометрических представлений</w:t>
      </w:r>
      <w:r w:rsidRPr="00046106">
        <w:rPr>
          <w:rFonts w:eastAsia="Times New Roman"/>
          <w:sz w:val="22"/>
          <w:szCs w:val="22"/>
        </w:rPr>
        <w:t xml:space="preserve"> и </w:t>
      </w:r>
      <w:r w:rsidRPr="00046106">
        <w:rPr>
          <w:rFonts w:ascii="Times New Roman" w:eastAsia="Times New Roman" w:hAnsi="Times New Roman" w:cs="Times New Roman"/>
          <w:sz w:val="24"/>
          <w:szCs w:val="24"/>
        </w:rPr>
        <w:t>способности к эмоциональному (эстетическому) восприятию геометрических объектов, задач, решений, рассуждений; развитие пространственного воображения.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  <w:u w:val="single"/>
        </w:rPr>
        <w:t>Теоретическая основа (разделы математики и смежных наук, на понятия которых опирается выделенная линия)</w:t>
      </w:r>
      <w:r w:rsidRPr="0004610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 xml:space="preserve">планиметрия (построения с помощью циркуля и линейки), начертательная геометрия и теория перспективы (изображение пространственных тел на плоскости), преобразования плоскости, построение геометрии на основе понятия симметрии, теория многогранников (развертки, </w:t>
      </w:r>
      <w:proofErr w:type="spellStart"/>
      <w:r w:rsidRPr="00046106">
        <w:rPr>
          <w:rFonts w:ascii="Times New Roman" w:eastAsia="Times New Roman" w:hAnsi="Times New Roman" w:cs="Times New Roman"/>
          <w:sz w:val="24"/>
          <w:szCs w:val="24"/>
        </w:rPr>
        <w:t>платоновы</w:t>
      </w:r>
      <w:proofErr w:type="spellEnd"/>
      <w:r w:rsidRPr="00046106">
        <w:rPr>
          <w:rFonts w:ascii="Times New Roman" w:eastAsia="Times New Roman" w:hAnsi="Times New Roman" w:cs="Times New Roman"/>
          <w:sz w:val="24"/>
          <w:szCs w:val="24"/>
        </w:rPr>
        <w:t xml:space="preserve"> тела).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  <w:u w:val="single"/>
        </w:rPr>
        <w:t>Ключевые области и понятия (то, что подлежит освоению учениками):</w:t>
      </w:r>
    </w:p>
    <w:p w:rsidR="00046106" w:rsidRPr="00046106" w:rsidRDefault="00046106" w:rsidP="00046106">
      <w:pPr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/>
        <w:jc w:val="both"/>
        <w:textAlignment w:val="baseline"/>
        <w:rPr>
          <w:rFonts w:ascii="Arial" w:eastAsia="Times New Roman" w:hAnsi="Arial" w:cs="Arial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 xml:space="preserve"> Основные задачи построения с помощью циркуля и линейки. Понятие геометрического места точек, понятие </w:t>
      </w:r>
      <w:proofErr w:type="spellStart"/>
      <w:r w:rsidRPr="00046106">
        <w:rPr>
          <w:rFonts w:ascii="Times New Roman" w:eastAsia="Times New Roman" w:hAnsi="Times New Roman" w:cs="Times New Roman"/>
          <w:sz w:val="24"/>
          <w:szCs w:val="24"/>
        </w:rPr>
        <w:t>равноудаленности</w:t>
      </w:r>
      <w:proofErr w:type="spellEnd"/>
      <w:r w:rsidRPr="00046106">
        <w:rPr>
          <w:rFonts w:ascii="Times New Roman" w:eastAsia="Times New Roman" w:hAnsi="Times New Roman" w:cs="Times New Roman"/>
          <w:sz w:val="24"/>
          <w:szCs w:val="24"/>
        </w:rPr>
        <w:t xml:space="preserve"> множества точек от заданного объекта (точки, прямой). </w:t>
      </w:r>
    </w:p>
    <w:p w:rsidR="00046106" w:rsidRPr="00046106" w:rsidRDefault="00046106" w:rsidP="00046106">
      <w:pPr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/>
        <w:jc w:val="both"/>
        <w:textAlignment w:val="baseline"/>
        <w:rPr>
          <w:rFonts w:ascii="Arial" w:eastAsia="Times New Roman" w:hAnsi="Arial" w:cs="Arial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>Примеры тел (геометрических фигур в пространстве): параллелепипед, куб, призмы, сфера, цилиндр, конус, многогранники. Грань, ребро многогранника. Правильные многогранники.   Развертка пространственной геометрической фигуры. Конструирование развертки многогранников.</w:t>
      </w:r>
    </w:p>
    <w:p w:rsidR="00046106" w:rsidRPr="00046106" w:rsidRDefault="00046106" w:rsidP="00046106">
      <w:pPr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/>
        <w:jc w:val="both"/>
        <w:textAlignment w:val="baseline"/>
        <w:rPr>
          <w:rFonts w:ascii="Arial" w:eastAsia="Times New Roman" w:hAnsi="Arial" w:cs="Arial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>Виды симметрий (центральная, осевая, зеркальная, поворотная симметрии). Примеры симметричных фигур и симметрии фигур. Построение некоторых симметричных фигур с помощью математических (циркуль, линейка без делений) и чертежных инструментов. Использование симметрий для построения орнаментов на плоскости.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b/>
          <w:bCs/>
          <w:sz w:val="24"/>
          <w:szCs w:val="24"/>
        </w:rPr>
        <w:t>Линия 2: «Структурные и метрические характеристики геометрической фигуры как системы»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  <w:u w:val="single"/>
        </w:rPr>
        <w:t>Обобщенный планируемый результат</w:t>
      </w:r>
      <w:r w:rsidRPr="000461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 xml:space="preserve">Умение проводить классификации геометрических фигур по разным основаниям, устанавливать родовидовые отношения. Способность воспринимать плоскую геометрическую фигуру как систему элементов и применять знания о свойствах этих элементов для анализа пространственных и метрических отношений между ними. Умение применять полученные знания для решения геометрических задач и доказательства теорем. 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  <w:u w:val="single"/>
        </w:rPr>
        <w:t>Теоретическая основа (разделы математики и смежных наук, на понятия которых опирается выделенная линия)</w:t>
      </w:r>
      <w:r w:rsidRPr="0004610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>Планиметрия, векторный анализ, аналитическая геометрия.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  <w:u w:val="single"/>
        </w:rPr>
        <w:t>Ключевые области и понятия (то, что подлежит освоению учениками):</w:t>
      </w:r>
    </w:p>
    <w:p w:rsidR="00046106" w:rsidRPr="00046106" w:rsidRDefault="00046106" w:rsidP="0004610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/>
        <w:jc w:val="both"/>
        <w:textAlignment w:val="baseline"/>
        <w:rPr>
          <w:rFonts w:ascii="Arial" w:eastAsia="Times New Roman" w:hAnsi="Arial" w:cs="Arial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Классификация геометрических фигур и случаев их взаимного расположения: умение устанавливать родовидовые отношения между известными классами геометрических фигур, выделять основание классификации, использовать термины: частный случай, эквивалентность классов фигур, множество, подмножество. Изображать отношения в виде графа и при помощи кругов Эйлера. Описывать случаи взаимного расположения данных фигур, используя изученную терминологию (параллельность, перпендикулярность прямых, вертикальные, накрест лежащие, смежные углы, концентрические окружности, вписанная, описанная окружности и </w:t>
      </w:r>
      <w:proofErr w:type="spellStart"/>
      <w:r w:rsidRPr="00046106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04610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046106" w:rsidRPr="00046106" w:rsidRDefault="00046106" w:rsidP="0004610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/>
        <w:jc w:val="both"/>
        <w:textAlignment w:val="baseline"/>
        <w:rPr>
          <w:rFonts w:ascii="Arial" w:eastAsia="Times New Roman" w:hAnsi="Arial" w:cs="Arial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 xml:space="preserve">Знать геометрические величины (длина отрезка, периметр, площадь, объем фигуры, градусная мера угла), уметь вычислять их, используя идею равновеликости и </w:t>
      </w:r>
      <w:proofErr w:type="spellStart"/>
      <w:r w:rsidRPr="00046106">
        <w:rPr>
          <w:rFonts w:ascii="Times New Roman" w:eastAsia="Times New Roman" w:hAnsi="Times New Roman" w:cs="Times New Roman"/>
          <w:sz w:val="24"/>
          <w:szCs w:val="24"/>
        </w:rPr>
        <w:t>равносоставленности</w:t>
      </w:r>
      <w:proofErr w:type="spellEnd"/>
      <w:r w:rsidRPr="00046106">
        <w:rPr>
          <w:rFonts w:ascii="Times New Roman" w:eastAsia="Times New Roman" w:hAnsi="Times New Roman" w:cs="Times New Roman"/>
          <w:sz w:val="24"/>
          <w:szCs w:val="24"/>
        </w:rPr>
        <w:t xml:space="preserve"> (для фигур на плоскости) и формулы (площади треугольника, прямоугольника, круга, длины окружности, объем куба и </w:t>
      </w:r>
      <w:proofErr w:type="spellStart"/>
      <w:r w:rsidRPr="00046106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04610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046106" w:rsidRPr="00046106" w:rsidRDefault="00046106" w:rsidP="0004610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/>
        <w:jc w:val="both"/>
        <w:textAlignment w:val="baseline"/>
        <w:rPr>
          <w:rFonts w:ascii="Arial" w:eastAsia="Times New Roman" w:hAnsi="Arial" w:cs="Arial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>Знать структурные (взаимное расположение элементов) и метрические отношения между элементами фигуры (например, медианой, биссектрисой, высотой в треугольнике) и разными фигурами, например, треугольником и вписанной окружностью). Уметь применять эти соотношения при решении задач.</w:t>
      </w:r>
    </w:p>
    <w:p w:rsidR="00046106" w:rsidRPr="00046106" w:rsidRDefault="00046106" w:rsidP="0004610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/>
        <w:jc w:val="both"/>
        <w:textAlignment w:val="baseline"/>
        <w:rPr>
          <w:rFonts w:ascii="Arial" w:eastAsia="Times New Roman" w:hAnsi="Arial" w:cs="Arial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>Уметь применять аналитический и векторный аппарат для решения геометрических задач, которые без применения векторного аппарата решаются достаточно сложно (например, доказательство расположения точек на одной прямой).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b/>
          <w:bCs/>
          <w:sz w:val="24"/>
          <w:szCs w:val="24"/>
        </w:rPr>
        <w:t>Линия 3: "Построение, оценка и доказательство утверждений о геометрических объектах"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  <w:u w:val="single"/>
        </w:rPr>
        <w:t>Обобщенный планируемый результат</w:t>
      </w:r>
      <w:r w:rsidRPr="000461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 xml:space="preserve">Понимание необходимости и способность грамотно выражать свои мысли с применением математической терминологии и символики. Критичность мышления, умение распознавать логически некорректные высказывания, отличать гипотезу о свойствах и признаках геометрической фигуры от факта; выстраивать аргументацию, проводить классификации геометрических фигур и их взаимного расположения, приводить примеры и </w:t>
      </w:r>
      <w:proofErr w:type="spellStart"/>
      <w:r w:rsidRPr="00046106"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  <w:r w:rsidRPr="00046106">
        <w:rPr>
          <w:rFonts w:ascii="Times New Roman" w:eastAsia="Times New Roman" w:hAnsi="Times New Roman" w:cs="Times New Roman"/>
          <w:sz w:val="24"/>
          <w:szCs w:val="24"/>
        </w:rPr>
        <w:t>. Понимать роль доказательств в построении научного знания и смысл аксиоматического подхода, доказывать утверждения о геометрических объектах.</w:t>
      </w:r>
      <w:r w:rsidRPr="00046106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  <w:u w:val="single"/>
        </w:rPr>
        <w:t>Теоретическая основа (разделы математики и философии науки, на понятия которых опирается выделенная линия)</w:t>
      </w:r>
      <w:r w:rsidRPr="0004610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>логика, вероятностная логика (Д. Пойа), философия математики, аксиоматический и генетический подход к построению теории, научно-исследовательская деятельность в области математики.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  <w:u w:val="single"/>
        </w:rPr>
        <w:t>Ключевые области и понятия (то, что подлежит освоению учениками):</w:t>
      </w:r>
    </w:p>
    <w:p w:rsidR="00046106" w:rsidRPr="00046106" w:rsidRDefault="00046106" w:rsidP="00046106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8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>Формулирование геометрических знаний в форме математических утверждений, их свойства (истинные, ложные, правдоподобные);</w:t>
      </w:r>
    </w:p>
    <w:p w:rsidR="00046106" w:rsidRPr="00046106" w:rsidRDefault="00046106" w:rsidP="00046106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/>
        <w:jc w:val="both"/>
        <w:textAlignment w:val="baseline"/>
        <w:rPr>
          <w:rFonts w:ascii="Arial" w:eastAsia="Times New Roman" w:hAnsi="Arial" w:cs="Arial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>Символика (обозначения для отрезков, углов, их величин и т.д.); Использовать изученные обозначения как язык для описания геометрических ситуаций (знаки ∩</w:t>
      </w:r>
      <w:r w:rsidRPr="00046106">
        <w:rPr>
          <w:rFonts w:eastAsia="Times New Roman"/>
          <w:noProof/>
          <w:sz w:val="22"/>
          <w:szCs w:val="22"/>
        </w:rPr>
        <w:drawing>
          <wp:inline distT="0" distB="0" distL="0" distR="0" wp14:anchorId="4022F99C" wp14:editId="1E22A41E">
            <wp:extent cx="723900" cy="209550"/>
            <wp:effectExtent l="0" t="0" r="0" b="0"/>
            <wp:docPr id="1" name="Рисунок 1" descr="https://lh5.googleusercontent.com/BDgN5SyrN6qNEzm3SRMTkSL0f-nHWW97AuhD6UeazKASyNmg46k-0SwneKkbVx5kuzrGeXcRBymzM_yf_eaIazFFoM0Cr97n3tEyu55wx4vlyzdMgz9cu4h53bVOcOljjznrsYe6gl9tGyqK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BDgN5SyrN6qNEzm3SRMTkSL0f-nHWW97AuhD6UeazKASyNmg46k-0SwneKkbVx5kuzrGeXcRBymzM_yf_eaIazFFoM0Cr97n3tEyu55wx4vlyzdMgz9cu4h53bVOcOljjznrsYe6gl9tGyqKs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106">
        <w:rPr>
          <w:rFonts w:eastAsia="Times New Roman"/>
          <w:noProof/>
          <w:sz w:val="22"/>
          <w:szCs w:val="22"/>
        </w:rPr>
        <w:drawing>
          <wp:inline distT="0" distB="0" distL="0" distR="0" wp14:anchorId="18CEA89F" wp14:editId="1F3FFEBC">
            <wp:extent cx="723900" cy="209550"/>
            <wp:effectExtent l="0" t="0" r="0" b="0"/>
            <wp:docPr id="2" name="Рисунок 2" descr="https://lh6.googleusercontent.com/I7oHE3x3CdDfsxDenjisPvyXIvc76QB88M420LGMW67XGQZUOva02PGjwXD3YWsJvI1-ysZI9kI1FBP5ubBcId8Dsq0YkL684Z0RHap2s3x6__qXp93jTEzz0aKmWm-W2QJf13b2LEG15TtU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I7oHE3x3CdDfsxDenjisPvyXIvc76QB88M420LGMW67XGQZUOva02PGjwXD3YWsJvI1-ysZI9kI1FBP5ubBcId8Dsq0YkL684Z0RHap2s3x6__qXp93jTEzz0aKmWm-W2QJf13b2LEG15TtUW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106">
        <w:rPr>
          <w:rFonts w:ascii="Times New Roman" w:eastAsia="Times New Roman" w:hAnsi="Times New Roman" w:cs="Times New Roman"/>
          <w:sz w:val="24"/>
          <w:szCs w:val="24"/>
        </w:rPr>
        <w:t>⸦, ⸧</w:t>
      </w:r>
      <w:r w:rsidRPr="00046106">
        <w:rPr>
          <w:rFonts w:eastAsia="Times New Roman"/>
          <w:noProof/>
          <w:sz w:val="22"/>
          <w:szCs w:val="22"/>
        </w:rPr>
        <w:drawing>
          <wp:inline distT="0" distB="0" distL="0" distR="0" wp14:anchorId="4B279229" wp14:editId="36B2A5EB">
            <wp:extent cx="152400" cy="209550"/>
            <wp:effectExtent l="0" t="0" r="0" b="0"/>
            <wp:docPr id="3" name="Рисунок 3" descr="https://lh6.googleusercontent.com/84o6_ELuz9J7uaTeUDkFLhki84Yhbl8DKDmZy6-T4Jl169nnjXYc4YSnB3QmIqOQBavQ_hao3tabatYphubpxV0QTiwoSrRolCQev6CB0P449XEehcjhd8F55NUP2K3NNvhC00JmtsUU3Pao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84o6_ELuz9J7uaTeUDkFLhki84Yhbl8DKDmZy6-T4Jl169nnjXYc4YSnB3QmIqOQBavQ_hao3tabatYphubpxV0QTiwoSrRolCQev6CB0P449XEehcjhd8F55NUP2K3NNvhC00JmtsUU3Paoh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106">
        <w:rPr>
          <w:rFonts w:eastAsia="Times New Roman"/>
          <w:noProof/>
          <w:sz w:val="22"/>
          <w:szCs w:val="22"/>
        </w:rPr>
        <w:drawing>
          <wp:inline distT="0" distB="0" distL="0" distR="0" wp14:anchorId="481F03CA" wp14:editId="07168892">
            <wp:extent cx="152400" cy="209550"/>
            <wp:effectExtent l="0" t="0" r="0" b="0"/>
            <wp:docPr id="4" name="Рисунок 4" descr="https://lh5.googleusercontent.com/hkO9NS0Gf_VTBylI5GAngbYnjce9jCiIUKAaWcCHPE66IG60gCWv0K5QRwVv8ThSXFJ2rJoOJwDss1CHqLPvPkUvvrOuNSJ6dilcl0feTFCgxSuLk1vo6lwhnH-HNNn4t0vhtQBrh8XXGjI8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hkO9NS0Gf_VTBylI5GAngbYnjce9jCiIUKAaWcCHPE66IG60gCWv0K5QRwVv8ThSXFJ2rJoOJwDss1CHqLPvPkUvvrOuNSJ6dilcl0feTFCgxSuLk1vo6lwhnH-HNNn4t0vhtQBrh8XXGjI8y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106">
        <w:rPr>
          <w:rFonts w:ascii="Times New Roman" w:eastAsia="Times New Roman" w:hAnsi="Times New Roman" w:cs="Times New Roman"/>
          <w:sz w:val="24"/>
          <w:szCs w:val="24"/>
        </w:rPr>
        <w:t>), обозначения угла и его величины, отрезка и его длины, прямой и луча, некоторых геометрических фигур, векторов и др.</w:t>
      </w:r>
    </w:p>
    <w:p w:rsidR="00046106" w:rsidRPr="00046106" w:rsidRDefault="00046106" w:rsidP="00046106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8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 xml:space="preserve">Основные методы доказательства: опровержение приведением </w:t>
      </w:r>
      <w:proofErr w:type="spellStart"/>
      <w:r w:rsidRPr="00046106">
        <w:rPr>
          <w:rFonts w:ascii="Times New Roman" w:eastAsia="Times New Roman" w:hAnsi="Times New Roman" w:cs="Times New Roman"/>
          <w:sz w:val="24"/>
          <w:szCs w:val="24"/>
        </w:rPr>
        <w:t>контрпримера</w:t>
      </w:r>
      <w:proofErr w:type="spellEnd"/>
      <w:r w:rsidRPr="00046106">
        <w:rPr>
          <w:rFonts w:ascii="Times New Roman" w:eastAsia="Times New Roman" w:hAnsi="Times New Roman" w:cs="Times New Roman"/>
          <w:sz w:val="24"/>
          <w:szCs w:val="24"/>
        </w:rPr>
        <w:t xml:space="preserve">, полный перебор вариантов, доказательство от противного и </w:t>
      </w:r>
      <w:proofErr w:type="spellStart"/>
      <w:r w:rsidRPr="00046106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04610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6106" w:rsidRPr="00046106" w:rsidRDefault="00046106" w:rsidP="00046106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8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методы оценки правдоподобности: подтверждение примерами, оценка следствий;</w:t>
      </w:r>
    </w:p>
    <w:p w:rsidR="00046106" w:rsidRPr="00046106" w:rsidRDefault="00046106" w:rsidP="00046106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8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 xml:space="preserve">Аксиомы, теоремы, гипотезы. Роль аксиом в доказательстве теорем. 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b/>
          <w:bCs/>
          <w:sz w:val="24"/>
          <w:szCs w:val="24"/>
        </w:rPr>
        <w:t>Линия 4: «Представление геометрии как части общечеловеческой культуры (исторический и прикладной аспекты)»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  <w:u w:val="single"/>
        </w:rPr>
        <w:t>Обобщенный планируемый результат</w:t>
      </w:r>
      <w:r w:rsidRPr="000461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>Установка на понимание геометрии как части общечеловеческой культуры в ее историческом развитии. Готовность и способность к самостоятельному поиску в разных источниках информации о культурно-исторических феноменах, связанных с геометрией. Понимание роли геометрии в решении прикладных и практических задач и умение применять геометрические знания для моделирования простых задач, возникающих в жизненных ситуациях.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  <w:u w:val="single"/>
        </w:rPr>
        <w:t>Теоретическая основа (разделы математики и смежных наук, на понятия которых опирается выделенная линия)</w:t>
      </w:r>
      <w:r w:rsidRPr="0004610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>История математики, философия математики, разделы математики: топология, фрактальная геометрия, теория многогранников, неевклидова геометрия, теория перспективы, изобразительное искусство и архитектура.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  <w:u w:val="single"/>
        </w:rPr>
        <w:t>Ключевые области и понятия (то, что подлежит освоению учениками):</w:t>
      </w:r>
    </w:p>
    <w:p w:rsidR="00046106" w:rsidRPr="00046106" w:rsidRDefault="00046106" w:rsidP="00046106">
      <w:pPr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/>
        <w:jc w:val="both"/>
        <w:textAlignment w:val="baseline"/>
        <w:rPr>
          <w:rFonts w:ascii="Arial" w:eastAsia="Times New Roman" w:hAnsi="Arial" w:cs="Arial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>Знание истоков геометрии и основных практических задач, в которых применяются геометрические знания (измерение высоты объекта на местности, расстояние до недоступного объекта, разметка на местности участка прямоугольной формы и т.д.). Умение применять некоторые из них.</w:t>
      </w:r>
    </w:p>
    <w:p w:rsidR="00046106" w:rsidRPr="00046106" w:rsidRDefault="00046106" w:rsidP="00046106">
      <w:pPr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/>
        <w:jc w:val="both"/>
        <w:textAlignment w:val="baseline"/>
        <w:rPr>
          <w:rFonts w:ascii="Arial" w:eastAsia="Times New Roman" w:hAnsi="Arial" w:cs="Arial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>Знание постановки классических математических задач древности (трисекция угла, квадратура круга и т.д.)</w:t>
      </w:r>
    </w:p>
    <w:p w:rsidR="00046106" w:rsidRPr="00046106" w:rsidRDefault="00046106" w:rsidP="00046106">
      <w:pPr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/>
        <w:jc w:val="both"/>
        <w:textAlignment w:val="baseline"/>
        <w:rPr>
          <w:rFonts w:ascii="Arial" w:eastAsia="Times New Roman" w:hAnsi="Arial" w:cs="Arial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>Относительно именных теорем и фактов (таких, как теорема Пифагора, теорема Фалеса, система координат Декарта), знание, того, кто эти ученые, когда они жили, чем были знамениты в свое время. Знание особенностей исторических способов обоснования именных теорем. Понимание, что принципы и методы доказательства менялись с развитием науки.</w:t>
      </w:r>
    </w:p>
    <w:p w:rsidR="00046106" w:rsidRPr="00046106" w:rsidRDefault="00046106" w:rsidP="00046106">
      <w:pPr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/>
        <w:jc w:val="both"/>
        <w:textAlignment w:val="baseline"/>
        <w:rPr>
          <w:rFonts w:ascii="Arial" w:eastAsia="Times New Roman" w:hAnsi="Arial" w:cs="Arial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о классических геометрических отношениях и геометрических фигурах, имеющих большое значение в изобразительном искусстве и инженерии: золотое сечение, золотая спираль, окружность и число π (его иррациональность), лист Мебиуса, фракталы и др. </w:t>
      </w:r>
    </w:p>
    <w:p w:rsidR="00046106" w:rsidRPr="00046106" w:rsidRDefault="00046106" w:rsidP="00046106">
      <w:pPr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/>
        <w:jc w:val="both"/>
        <w:textAlignment w:val="baseline"/>
        <w:rPr>
          <w:rFonts w:ascii="Arial" w:eastAsia="Times New Roman" w:hAnsi="Arial" w:cs="Arial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>Представление об аксиоматике и разных системах аксиом (геометрии Лобачевского, проективной геометрии, роли V постулата Евклида), знание, того, кто эти ученые, когда они жили, чем были знамениты в свое время.</w:t>
      </w:r>
    </w:p>
    <w:p w:rsidR="00046106" w:rsidRPr="00046106" w:rsidRDefault="00046106" w:rsidP="00046106">
      <w:pPr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/>
        <w:jc w:val="both"/>
        <w:textAlignment w:val="baseline"/>
        <w:rPr>
          <w:rFonts w:ascii="Arial" w:eastAsia="Times New Roman" w:hAnsi="Arial" w:cs="Arial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>Знание классических геометрических головоломок и развлечений.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b/>
          <w:bCs/>
          <w:sz w:val="26"/>
          <w:szCs w:val="26"/>
        </w:rPr>
        <w:t>Конкретизация предметных результатов для содержательной линии 4: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  <w:u w:val="single"/>
        </w:rPr>
        <w:t>Обобщенный планируемый результат</w:t>
      </w:r>
      <w:r w:rsidRPr="000461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>Установка на понимание геометрии как части общечеловеческой культуры в ее историческом развитии. Готовность и способность к самостоятельному поиску в разных источниках информации о культурно-исторических феноменах, связанных с геометрией. Понимание роли геометрии в решении прикладных и практических задач и умение применять геометрические знания для моделирования простых задач, возникающих в жизненных ситуациях.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46106" w:rsidRPr="00046106" w:rsidRDefault="00046106" w:rsidP="00046106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>Умение относить изученные именные теоремы и знаменитые результаты к соответствующей культурно-исторической эпохе и находить информацию про их авторов.</w:t>
      </w:r>
    </w:p>
    <w:p w:rsidR="00046106" w:rsidRPr="00046106" w:rsidRDefault="00046106" w:rsidP="00046106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 xml:space="preserve">Понимать и находить факты и примеры применения геометрии в других областях науки (физике, инженерии и </w:t>
      </w:r>
      <w:proofErr w:type="spellStart"/>
      <w:r w:rsidRPr="00046106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046106">
        <w:rPr>
          <w:rFonts w:ascii="Times New Roman" w:eastAsia="Times New Roman" w:hAnsi="Times New Roman" w:cs="Times New Roman"/>
          <w:sz w:val="24"/>
          <w:szCs w:val="24"/>
        </w:rPr>
        <w:t xml:space="preserve">), культуры (изобразительном искусстве, архитектуре и </w:t>
      </w:r>
      <w:proofErr w:type="spellStart"/>
      <w:r w:rsidRPr="00046106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046106">
        <w:rPr>
          <w:rFonts w:ascii="Times New Roman" w:eastAsia="Times New Roman" w:hAnsi="Times New Roman" w:cs="Times New Roman"/>
          <w:sz w:val="24"/>
          <w:szCs w:val="24"/>
        </w:rPr>
        <w:t>) и досуга (геометрические игры, головоломки и развлечения).</w:t>
      </w:r>
    </w:p>
    <w:p w:rsidR="00046106" w:rsidRPr="00046106" w:rsidRDefault="00046106" w:rsidP="00046106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>Умение применять геометрические знания для моделирования простых задач, возникающих в реальных ситуациях.</w:t>
      </w:r>
    </w:p>
    <w:p w:rsidR="00046106" w:rsidRPr="00046106" w:rsidRDefault="00046106" w:rsidP="00046106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>Умение опознавать реальные ситуации, в которых геометрические знания помогают преодолеть возникшее затруднение.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Пример детализации одного результата Линии 4 по ступеням 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46106" w:rsidRPr="00046106" w:rsidRDefault="00046106" w:rsidP="00046106">
      <w:pPr>
        <w:widowControl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>Умение относить изученные именные теоремы и знаменитые результаты к соответствующей культурно-исторической эпохе и находить информацию про их авторов.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9"/>
        <w:gridCol w:w="2886"/>
        <w:gridCol w:w="3530"/>
      </w:tblGrid>
      <w:tr w:rsidR="00046106" w:rsidRPr="00046106" w:rsidTr="00046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46106" w:rsidRPr="00046106" w:rsidRDefault="00046106" w:rsidP="000461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 1</w:t>
            </w:r>
          </w:p>
          <w:p w:rsidR="00046106" w:rsidRPr="00046106" w:rsidRDefault="00046106" w:rsidP="000461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46106" w:rsidRPr="00046106" w:rsidRDefault="00046106" w:rsidP="000461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 2</w:t>
            </w:r>
          </w:p>
          <w:p w:rsidR="00046106" w:rsidRPr="00046106" w:rsidRDefault="00046106" w:rsidP="000461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46106" w:rsidRPr="00046106" w:rsidRDefault="00046106" w:rsidP="000461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 3</w:t>
            </w:r>
          </w:p>
          <w:p w:rsidR="00046106" w:rsidRPr="00046106" w:rsidRDefault="00046106" w:rsidP="000461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046106" w:rsidRPr="00046106" w:rsidTr="00046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46106" w:rsidRPr="00046106" w:rsidRDefault="00046106" w:rsidP="000461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Опознавать в рассказе учителя и учебных текстах об истории возникновения геометрии и модельном характере геометрических фигур понятия и термины, с которыми они работают на уроках геометрии.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46106" w:rsidRPr="00046106" w:rsidRDefault="00046106" w:rsidP="000461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выбирать интересные для себя вопрос для изучения из списка, предложенного учителем, отбирать материал из предложенных учителем текстов и подготавливать сообщение.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46106" w:rsidRPr="00046106" w:rsidRDefault="00046106" w:rsidP="000461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находить нужную информацию в популярной литературе и интернет-источниках, рекомендованных учителем, о том, какую роль изучаемые факты и понятия играют в становлении геометрии и ее приложениях и подготавливать сообщение.</w:t>
            </w:r>
          </w:p>
        </w:tc>
      </w:tr>
    </w:tbl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b/>
          <w:bCs/>
          <w:sz w:val="26"/>
          <w:szCs w:val="26"/>
        </w:rPr>
        <w:t>Конкретизация предметных результатов для содержательной линии 2: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  <w:u w:val="single"/>
        </w:rPr>
        <w:t>Обобщенный планируемый результат</w:t>
      </w:r>
      <w:r w:rsidRPr="000461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 xml:space="preserve">Умение проводить классификации геометрических фигур по разным основаниям, устанавливать родовидовые отношения. Способность воспринимать плоскую геометрическую фигуру как систему элементов и применять знания о свойствах этих элементов для анализа пространственных и метрических отношений между ними. 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 xml:space="preserve">Умение применять полученные знания для решения геометрических задач и доказательства теорем. 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46106" w:rsidRPr="00046106" w:rsidRDefault="00046106" w:rsidP="00046106">
      <w:pPr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>Умение классифицировать геометрические фигуры по разным основаниям, осознавая основание классификации, определять, к какому классу относится данная фигура, делать умозаключения о родовидовых отношениях, в том числе, устанавливать эквивалентность классов.</w:t>
      </w:r>
    </w:p>
    <w:p w:rsidR="00046106" w:rsidRPr="00046106" w:rsidRDefault="00046106" w:rsidP="00046106">
      <w:pPr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 xml:space="preserve">Умение классифицировать ситуации взаимного расположения фигур на плоскости, осознавая основание классификации. </w:t>
      </w:r>
    </w:p>
    <w:p w:rsidR="00046106" w:rsidRPr="00046106" w:rsidRDefault="00046106" w:rsidP="00046106">
      <w:pPr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>Умение выделять или достраивать по необходимости на чертеже элементы и фигуры, отражающие существенное отношение для ответа на вопрос задачи.</w:t>
      </w:r>
    </w:p>
    <w:p w:rsidR="00046106" w:rsidRPr="00046106" w:rsidRDefault="00046106" w:rsidP="00046106">
      <w:pPr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lastRenderedPageBreak/>
        <w:t>…</w:t>
      </w:r>
    </w:p>
    <w:p w:rsidR="00046106" w:rsidRPr="00046106" w:rsidRDefault="00046106" w:rsidP="00046106">
      <w:pPr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Пример детализации результатов Линии 2 по ступеням 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46106" w:rsidRPr="00046106" w:rsidRDefault="00046106" w:rsidP="00046106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9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>Умение классифицировать геометрические фигуры по разным основаниям, осознавая основание классификации, определять, к какому классу относится данная фигура, делать умозаключения о родовидовых отношениях, в том числе, устанавливать эквивалентность классов.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1"/>
        <w:gridCol w:w="3211"/>
        <w:gridCol w:w="2923"/>
      </w:tblGrid>
      <w:tr w:rsidR="00046106" w:rsidRPr="00046106" w:rsidTr="00046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46106" w:rsidRPr="00046106" w:rsidRDefault="00046106" w:rsidP="000461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 1</w:t>
            </w:r>
          </w:p>
          <w:p w:rsidR="00046106" w:rsidRPr="00046106" w:rsidRDefault="00046106" w:rsidP="000461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46106" w:rsidRPr="00046106" w:rsidRDefault="00046106" w:rsidP="000461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 2</w:t>
            </w:r>
          </w:p>
          <w:p w:rsidR="00046106" w:rsidRPr="00046106" w:rsidRDefault="00046106" w:rsidP="000461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46106" w:rsidRPr="00046106" w:rsidRDefault="00046106" w:rsidP="000461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 3</w:t>
            </w:r>
          </w:p>
          <w:p w:rsidR="00046106" w:rsidRPr="00046106" w:rsidRDefault="00046106" w:rsidP="000461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t>8-9 класс</w:t>
            </w:r>
          </w:p>
        </w:tc>
      </w:tr>
      <w:tr w:rsidR="00046106" w:rsidRPr="00046106" w:rsidTr="00046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46106" w:rsidRPr="00046106" w:rsidRDefault="00046106" w:rsidP="000461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классификацию углов по величине, треугольников по виду наибольшего угла (прямоугольный, тупоугольный, остроугольный), понимать основание классификации, уметь приводить примеры фигуры, принадлежащей и не принадлежащей данному классу. Понимать, что квадрат – частный случай прямоугольника.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46106" w:rsidRPr="00046106" w:rsidRDefault="00046106" w:rsidP="000461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выделять основания классификации треугольников (по количеству равных сторон, по виду наибольшего угла),</w:t>
            </w:r>
          </w:p>
          <w:p w:rsidR="00046106" w:rsidRPr="00046106" w:rsidRDefault="00046106" w:rsidP="000461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четырехугольников (по количеству пар параллельных сторон, по количеству равных сторон и др.). Уметь определять, к какому классу относится данная фигура, приводить примеры. Моделировать родовидовые отношения в виде графа (кругов Эйлера).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46106" w:rsidRPr="00046106" w:rsidRDefault="00046106" w:rsidP="000461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классификацию углов, связанных с окружностью (центральный, вписанный, угол между касательной и секущей и </w:t>
            </w:r>
            <w:proofErr w:type="spellStart"/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t>). Самостоятельно выделять основания классификации углов, связанных с окружностью.</w:t>
            </w:r>
          </w:p>
          <w:p w:rsidR="00046106" w:rsidRPr="00046106" w:rsidRDefault="00046106" w:rsidP="000461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виды доказательств (полный перебор, от противного и т.д.), уметь определять вид конкретного доказательства.</w:t>
            </w:r>
          </w:p>
          <w:p w:rsidR="00046106" w:rsidRPr="00046106" w:rsidRDefault="00046106" w:rsidP="000461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классифицировать задачи по требуемому действию, материалу и применяемому для решения аппарату.</w:t>
            </w:r>
          </w:p>
        </w:tc>
      </w:tr>
    </w:tbl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46106" w:rsidRPr="00046106" w:rsidRDefault="00046106" w:rsidP="00046106">
      <w:pPr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046106" w:rsidRPr="00046106" w:rsidRDefault="00046106" w:rsidP="0004610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46106" w:rsidRPr="00046106" w:rsidRDefault="00046106" w:rsidP="00046106">
      <w:pPr>
        <w:widowControl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106">
        <w:rPr>
          <w:rFonts w:ascii="Times New Roman" w:eastAsia="Times New Roman" w:hAnsi="Times New Roman" w:cs="Times New Roman"/>
          <w:sz w:val="24"/>
          <w:szCs w:val="24"/>
        </w:rPr>
        <w:t>Умение выделять или достраивать по необходимости на чертеже элементы и фигуры, отражающие существенное отношение для ответа на вопрос задачи.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6"/>
        <w:gridCol w:w="3401"/>
        <w:gridCol w:w="2898"/>
      </w:tblGrid>
      <w:tr w:rsidR="00046106" w:rsidRPr="00046106" w:rsidTr="00046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46106" w:rsidRPr="00046106" w:rsidRDefault="00046106" w:rsidP="000461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 1</w:t>
            </w:r>
          </w:p>
          <w:p w:rsidR="00046106" w:rsidRPr="00046106" w:rsidRDefault="00046106" w:rsidP="000461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46106" w:rsidRPr="00046106" w:rsidRDefault="00046106" w:rsidP="000461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 2</w:t>
            </w:r>
          </w:p>
          <w:p w:rsidR="00046106" w:rsidRPr="00046106" w:rsidRDefault="00046106" w:rsidP="000461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46106" w:rsidRPr="00046106" w:rsidRDefault="00046106" w:rsidP="000461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 3</w:t>
            </w:r>
          </w:p>
          <w:p w:rsidR="00046106" w:rsidRPr="00046106" w:rsidRDefault="00046106" w:rsidP="000461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t>8-9 класс</w:t>
            </w:r>
          </w:p>
        </w:tc>
      </w:tr>
      <w:tr w:rsidR="00046106" w:rsidRPr="00046106" w:rsidTr="00046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46106" w:rsidRPr="00046106" w:rsidRDefault="00046106" w:rsidP="000461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строить простой чертеж по тексту задачи (системы прямых, образующих углы, фигуры, составленные из прямоугольников и </w:t>
            </w: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прямоугольных треугольников). Выбирать необходимые элементы для нахождения площади, величины угла или сравнения углов.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46106" w:rsidRPr="00046106" w:rsidRDefault="00046106" w:rsidP="000461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строить варианты чертежа по тексту задачи, содержащему недостаточные данные. Умение вводить в чертеж дополнительные элементы, не указанные в </w:t>
            </w: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тексте задачи, но необходимые для ее решения (например, проводить в параллелограмме высоту для нахождения площади). </w:t>
            </w:r>
          </w:p>
          <w:p w:rsidR="00046106" w:rsidRPr="00046106" w:rsidRDefault="00046106" w:rsidP="000461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Доказывать равенства каких-либо фигур, выделяя их как элементы треугольников, для которых известны признаки равенства и подобия. Например, доказывая равенства отрезков (противоположных сторон параллелограмма), уметь выделять соответствующие треугольники и искать в них равные элементы, опираясь на признаки равенства треугольников.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46106" w:rsidRPr="00046106" w:rsidRDefault="00046106" w:rsidP="000461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выделять или достраивать по необходимости на чертеже элементы и фигуры, анализируя ситуацию данных и </w:t>
            </w:r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требуемого и находить в массиве известных к этому времени геометрических фактов цепочку утверждений, связывающих данные и вопрос </w:t>
            </w:r>
            <w:proofErr w:type="gramStart"/>
            <w:r w:rsidRPr="0004610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задачи.   </w:t>
            </w:r>
            <w:proofErr w:type="gramEnd"/>
          </w:p>
        </w:tc>
      </w:tr>
    </w:tbl>
    <w:p w:rsidR="00480851" w:rsidRDefault="00480851" w:rsidP="00046106">
      <w:pPr>
        <w:jc w:val="both"/>
      </w:pPr>
      <w:bookmarkStart w:id="0" w:name="_GoBack"/>
      <w:bookmarkEnd w:id="0"/>
    </w:p>
    <w:sectPr w:rsidR="0048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76FBE"/>
    <w:multiLevelType w:val="multilevel"/>
    <w:tmpl w:val="47D2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81F06"/>
    <w:multiLevelType w:val="multilevel"/>
    <w:tmpl w:val="D040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316FE"/>
    <w:multiLevelType w:val="multilevel"/>
    <w:tmpl w:val="84843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43357"/>
    <w:multiLevelType w:val="multilevel"/>
    <w:tmpl w:val="8578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B5D6E"/>
    <w:multiLevelType w:val="multilevel"/>
    <w:tmpl w:val="04A6B734"/>
    <w:lvl w:ilvl="0">
      <w:start w:val="1"/>
      <w:numFmt w:val="bullet"/>
      <w:lvlText w:val="●"/>
      <w:lvlJc w:val="left"/>
      <w:pPr>
        <w:ind w:left="1058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80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52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324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96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68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40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612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840" w:firstLine="6120"/>
      </w:pPr>
      <w:rPr>
        <w:rFonts w:ascii="Arial" w:eastAsia="Arial" w:hAnsi="Arial" w:cs="Arial"/>
        <w:sz w:val="20"/>
        <w:szCs w:val="20"/>
      </w:rPr>
    </w:lvl>
  </w:abstractNum>
  <w:abstractNum w:abstractNumId="5" w15:restartNumberingAfterBreak="0">
    <w:nsid w:val="25266D75"/>
    <w:multiLevelType w:val="multilevel"/>
    <w:tmpl w:val="C81A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361B6C"/>
    <w:multiLevelType w:val="multilevel"/>
    <w:tmpl w:val="56EE39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480750"/>
    <w:multiLevelType w:val="multilevel"/>
    <w:tmpl w:val="89D40FF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23AA9"/>
    <w:multiLevelType w:val="multilevel"/>
    <w:tmpl w:val="29F4F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0290A"/>
    <w:multiLevelType w:val="multilevel"/>
    <w:tmpl w:val="5EC2BE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91FB1"/>
    <w:multiLevelType w:val="multilevel"/>
    <w:tmpl w:val="EB909492"/>
    <w:lvl w:ilvl="0">
      <w:start w:val="1"/>
      <w:numFmt w:val="bullet"/>
      <w:lvlText w:val="●"/>
      <w:lvlJc w:val="left"/>
      <w:pPr>
        <w:ind w:left="1287" w:firstLine="92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eastAsia="Arial" w:hAnsi="Arial" w:cs="Arial"/>
      </w:rPr>
    </w:lvl>
  </w:abstractNum>
  <w:abstractNum w:abstractNumId="11" w15:restartNumberingAfterBreak="0">
    <w:nsid w:val="55845E89"/>
    <w:multiLevelType w:val="multilevel"/>
    <w:tmpl w:val="0802A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6321C7"/>
    <w:multiLevelType w:val="multilevel"/>
    <w:tmpl w:val="1A40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6A456C"/>
    <w:multiLevelType w:val="multilevel"/>
    <w:tmpl w:val="F858F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B633F"/>
    <w:multiLevelType w:val="multilevel"/>
    <w:tmpl w:val="7EAA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9D3C57"/>
    <w:multiLevelType w:val="multilevel"/>
    <w:tmpl w:val="50E0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50F43"/>
    <w:multiLevelType w:val="multilevel"/>
    <w:tmpl w:val="43D6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7E60AB"/>
    <w:multiLevelType w:val="multilevel"/>
    <w:tmpl w:val="7A741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17"/>
  </w:num>
  <w:num w:numId="7">
    <w:abstractNumId w:val="5"/>
  </w:num>
  <w:num w:numId="8">
    <w:abstractNumId w:val="0"/>
  </w:num>
  <w:num w:numId="9">
    <w:abstractNumId w:val="1"/>
  </w:num>
  <w:num w:numId="10">
    <w:abstractNumId w:val="16"/>
  </w:num>
  <w:num w:numId="11">
    <w:abstractNumId w:val="15"/>
  </w:num>
  <w:num w:numId="12">
    <w:abstractNumId w:val="14"/>
  </w:num>
  <w:num w:numId="13">
    <w:abstractNumId w:val="12"/>
  </w:num>
  <w:num w:numId="14">
    <w:abstractNumId w:val="3"/>
  </w:num>
  <w:num w:numId="15">
    <w:abstractNumId w:val="11"/>
  </w:num>
  <w:num w:numId="16">
    <w:abstractNumId w:val="2"/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EA"/>
    <w:rsid w:val="00046106"/>
    <w:rsid w:val="00480851"/>
    <w:rsid w:val="0079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0DE95-76D5-4035-96F4-CBD80833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30EA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rsid w:val="007930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3"/>
    <w:basedOn w:val="a"/>
    <w:next w:val="a"/>
    <w:link w:val="30"/>
    <w:rsid w:val="007930EA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0E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7930EA"/>
    <w:rPr>
      <w:rFonts w:ascii="Calibri" w:eastAsia="Calibri" w:hAnsi="Calibri" w:cs="Calibri"/>
      <w:b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22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88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3009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2017-08-27T14:01:00Z</dcterms:created>
  <dcterms:modified xsi:type="dcterms:W3CDTF">2017-08-27T14:06:00Z</dcterms:modified>
</cp:coreProperties>
</file>