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58" w:rsidRDefault="00E26B58" w:rsidP="00E26B58">
      <w:pPr>
        <w:ind w:left="36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Содержание и предметные линии</w:t>
      </w:r>
    </w:p>
    <w:p w:rsidR="00E26B58" w:rsidRDefault="00E26B58" w:rsidP="00E26B58">
      <w:pPr>
        <w:ind w:left="360"/>
        <w:jc w:val="center"/>
        <w:rPr>
          <w:rFonts w:ascii="Times New Roman" w:eastAsia="Times New Roman" w:hAnsi="Times New Roman" w:cs="Times New Roman"/>
          <w:b/>
          <w:i/>
          <w:sz w:val="28"/>
          <w:szCs w:val="28"/>
        </w:rPr>
      </w:pPr>
      <w:bookmarkStart w:id="0" w:name="_GoBack"/>
      <w:bookmarkEnd w:id="0"/>
    </w:p>
    <w:p w:rsidR="00E26B58" w:rsidRDefault="00E26B58" w:rsidP="00E26B58">
      <w:pPr>
        <w:ind w:left="360"/>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Первая линия</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Геоинформация</w:t>
      </w:r>
      <w:proofErr w:type="spellEnd"/>
      <w:r>
        <w:rPr>
          <w:rFonts w:ascii="Times New Roman" w:eastAsia="Times New Roman" w:hAnsi="Times New Roman" w:cs="Times New Roman"/>
          <w:b/>
          <w:sz w:val="28"/>
          <w:szCs w:val="28"/>
        </w:rPr>
        <w:t>: получение и представление ее в разных формах, в том числе с помощью географических карт</w:t>
      </w:r>
    </w:p>
    <w:p w:rsidR="00E26B58" w:rsidRDefault="00E26B58" w:rsidP="00E26B58">
      <w:pPr>
        <w:ind w:left="720"/>
        <w:jc w:val="both"/>
        <w:rPr>
          <w:rFonts w:ascii="Times New Roman" w:eastAsia="Times New Roman" w:hAnsi="Times New Roman" w:cs="Times New Roman"/>
          <w:sz w:val="28"/>
          <w:szCs w:val="28"/>
          <w:u w:val="single"/>
        </w:rPr>
      </w:pPr>
    </w:p>
    <w:p w:rsidR="00E26B58" w:rsidRDefault="00E26B58" w:rsidP="00E26B58">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E26B58" w:rsidRDefault="00E26B58" w:rsidP="00E26B5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картография, ландшафтоведение, экономическое районирование, страноведение, </w:t>
      </w:r>
      <w:proofErr w:type="spellStart"/>
      <w:r>
        <w:rPr>
          <w:rFonts w:ascii="Times New Roman" w:eastAsia="Times New Roman" w:hAnsi="Times New Roman" w:cs="Times New Roman"/>
          <w:sz w:val="28"/>
          <w:szCs w:val="28"/>
        </w:rPr>
        <w:t>геоинформатика</w:t>
      </w:r>
      <w:proofErr w:type="spellEnd"/>
      <w:r>
        <w:rPr>
          <w:rFonts w:ascii="Times New Roman" w:eastAsia="Times New Roman" w:hAnsi="Times New Roman" w:cs="Times New Roman"/>
          <w:sz w:val="28"/>
          <w:szCs w:val="28"/>
        </w:rPr>
        <w:t xml:space="preserve">. </w:t>
      </w:r>
    </w:p>
    <w:p w:rsidR="00E26B58" w:rsidRDefault="00E26B58" w:rsidP="00E26B58">
      <w:pPr>
        <w:jc w:val="both"/>
        <w:rPr>
          <w:rFonts w:ascii="Times New Roman" w:eastAsia="Times New Roman" w:hAnsi="Times New Roman" w:cs="Times New Roman"/>
          <w:sz w:val="28"/>
          <w:szCs w:val="28"/>
          <w:u w:val="single"/>
        </w:rPr>
      </w:pPr>
    </w:p>
    <w:p w:rsidR="00E26B58" w:rsidRDefault="00E26B58" w:rsidP="00E26B58">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E26B58" w:rsidRDefault="00E26B58" w:rsidP="00E26B5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географическая карта, мысленная карта, </w:t>
      </w:r>
      <w:proofErr w:type="spellStart"/>
      <w:r>
        <w:rPr>
          <w:rFonts w:ascii="Times New Roman" w:eastAsia="Times New Roman" w:hAnsi="Times New Roman" w:cs="Times New Roman"/>
          <w:sz w:val="28"/>
          <w:szCs w:val="28"/>
        </w:rPr>
        <w:t>картоид</w:t>
      </w:r>
      <w:proofErr w:type="spellEnd"/>
      <w:r>
        <w:rPr>
          <w:rFonts w:ascii="Times New Roman" w:eastAsia="Times New Roman" w:hAnsi="Times New Roman" w:cs="Times New Roman"/>
          <w:sz w:val="28"/>
          <w:szCs w:val="28"/>
        </w:rPr>
        <w:t>, рекреация, геоинформационная система,</w:t>
      </w:r>
    </w:p>
    <w:p w:rsidR="00E26B58" w:rsidRDefault="00E26B58" w:rsidP="00E26B5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26B58" w:rsidRDefault="00E26B58" w:rsidP="00E26B58">
      <w:pPr>
        <w:rPr>
          <w:rFonts w:ascii="Times New Roman" w:eastAsia="Times New Roman" w:hAnsi="Times New Roman" w:cs="Times New Roman"/>
          <w:b/>
          <w:sz w:val="28"/>
          <w:szCs w:val="28"/>
        </w:rPr>
      </w:pPr>
    </w:p>
    <w:p w:rsidR="00E26B58" w:rsidRDefault="00E26B58" w:rsidP="00E26B58">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2 линия: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открытие территорий, страны, народы и их население: состав, структура и размещение по территории Земли</w:t>
      </w:r>
    </w:p>
    <w:p w:rsidR="00E26B58" w:rsidRDefault="00E26B58" w:rsidP="00E26B58">
      <w:pPr>
        <w:rPr>
          <w:rFonts w:ascii="Times New Roman" w:eastAsia="Times New Roman" w:hAnsi="Times New Roman" w:cs="Times New Roman"/>
          <w:b/>
          <w:sz w:val="28"/>
          <w:szCs w:val="28"/>
        </w:rPr>
      </w:pPr>
    </w:p>
    <w:p w:rsidR="00E26B58" w:rsidRDefault="00E26B58" w:rsidP="00E26B58">
      <w:pPr>
        <w:rPr>
          <w:rFonts w:ascii="Times New Roman" w:eastAsia="Times New Roman" w:hAnsi="Times New Roman" w:cs="Times New Roman"/>
          <w:sz w:val="28"/>
          <w:szCs w:val="28"/>
          <w:u w:val="single"/>
        </w:rPr>
      </w:pPr>
    </w:p>
    <w:p w:rsidR="00E26B58" w:rsidRDefault="00E26B58" w:rsidP="00E26B58">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E26B58" w:rsidRDefault="00E26B58" w:rsidP="00E26B58">
      <w:pPr>
        <w:ind w:firstLine="567"/>
        <w:jc w:val="both"/>
        <w:rPr>
          <w:rFonts w:ascii="Times New Roman" w:eastAsia="Times New Roman" w:hAnsi="Times New Roman" w:cs="Times New Roman"/>
          <w:sz w:val="28"/>
          <w:szCs w:val="28"/>
        </w:rPr>
      </w:pPr>
    </w:p>
    <w:p w:rsidR="00E26B58" w:rsidRDefault="00E26B58" w:rsidP="00E26B5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геополитика: закон максимальной пространственной экспансии, закон усложнения и деградации; страноведение; демография, рекреационная география, </w:t>
      </w:r>
      <w:proofErr w:type="spellStart"/>
      <w:r>
        <w:rPr>
          <w:rFonts w:ascii="Times New Roman" w:eastAsia="Times New Roman" w:hAnsi="Times New Roman" w:cs="Times New Roman"/>
          <w:sz w:val="28"/>
          <w:szCs w:val="28"/>
        </w:rPr>
        <w:t>рекреалогия</w:t>
      </w:r>
      <w:proofErr w:type="spellEnd"/>
      <w:r>
        <w:rPr>
          <w:rFonts w:ascii="Times New Roman" w:eastAsia="Times New Roman" w:hAnsi="Times New Roman" w:cs="Times New Roman"/>
          <w:sz w:val="28"/>
          <w:szCs w:val="28"/>
        </w:rPr>
        <w:t xml:space="preserve">, теория социокультурных систем Д.В. Николаенко, теория районирования Н.Н. </w:t>
      </w:r>
      <w:proofErr w:type="spellStart"/>
      <w:r>
        <w:rPr>
          <w:rFonts w:ascii="Times New Roman" w:eastAsia="Times New Roman" w:hAnsi="Times New Roman" w:cs="Times New Roman"/>
          <w:sz w:val="28"/>
          <w:szCs w:val="28"/>
        </w:rPr>
        <w:t>Бабанского</w:t>
      </w:r>
      <w:proofErr w:type="spellEnd"/>
      <w:r>
        <w:rPr>
          <w:rFonts w:ascii="Times New Roman" w:eastAsia="Times New Roman" w:hAnsi="Times New Roman" w:cs="Times New Roman"/>
          <w:sz w:val="28"/>
          <w:szCs w:val="28"/>
        </w:rPr>
        <w:t xml:space="preserve">, особо охраняемые природные территории; принципы организации культурного ландшафта </w:t>
      </w:r>
      <w:proofErr w:type="gramStart"/>
      <w:r>
        <w:rPr>
          <w:rFonts w:ascii="Times New Roman" w:eastAsia="Times New Roman" w:hAnsi="Times New Roman" w:cs="Times New Roman"/>
          <w:sz w:val="28"/>
          <w:szCs w:val="28"/>
        </w:rPr>
        <w:t>по  А.Г.</w:t>
      </w:r>
      <w:proofErr w:type="gramEnd"/>
      <w:r>
        <w:rPr>
          <w:rFonts w:ascii="Times New Roman" w:eastAsia="Times New Roman" w:hAnsi="Times New Roman" w:cs="Times New Roman"/>
          <w:sz w:val="28"/>
          <w:szCs w:val="28"/>
        </w:rPr>
        <w:t xml:space="preserve"> Исаченко.</w:t>
      </w:r>
    </w:p>
    <w:p w:rsidR="00E26B58" w:rsidRDefault="00E26B58" w:rsidP="00E26B58">
      <w:pPr>
        <w:jc w:val="both"/>
        <w:rPr>
          <w:rFonts w:ascii="Times New Roman" w:eastAsia="Times New Roman" w:hAnsi="Times New Roman" w:cs="Times New Roman"/>
          <w:sz w:val="28"/>
          <w:szCs w:val="28"/>
          <w:u w:val="single"/>
        </w:rPr>
      </w:pPr>
    </w:p>
    <w:p w:rsidR="00E26B58" w:rsidRDefault="00E26B58" w:rsidP="00E26B58">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E26B58" w:rsidRDefault="00E26B58" w:rsidP="00E26B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26B58" w:rsidRDefault="00E26B58" w:rsidP="00E26B58">
      <w:pPr>
        <w:jc w:val="both"/>
        <w:rPr>
          <w:sz w:val="28"/>
          <w:szCs w:val="28"/>
        </w:rPr>
      </w:pPr>
      <w:proofErr w:type="spellStart"/>
      <w:r>
        <w:rPr>
          <w:rFonts w:ascii="Times New Roman" w:eastAsia="Times New Roman" w:hAnsi="Times New Roman" w:cs="Times New Roman"/>
          <w:sz w:val="28"/>
          <w:szCs w:val="28"/>
        </w:rPr>
        <w:t>антропосфера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локалитет</w:t>
      </w:r>
      <w:proofErr w:type="spellEnd"/>
      <w:r>
        <w:rPr>
          <w:rFonts w:ascii="Times New Roman" w:eastAsia="Times New Roman" w:hAnsi="Times New Roman" w:cs="Times New Roman"/>
          <w:sz w:val="28"/>
          <w:szCs w:val="28"/>
        </w:rPr>
        <w:t>, страна, физико-географическое положение, экономико-географическое положение, политико-географическое (геополитическое) положение, структура пространства, район, социально-экономическое районирование территории, рекреационное районирование, географическое разделение труда, федеральный округ, экономический район, естественный прирост, миграция, воспроизводство населения, демографический кризис, демографическая ситуация, плотность населения, основная зона расселения, урбанизация, агломерация, этнический состав населения, языковые группы, языковые семьи, религиозный состав населения, рекреация, рекреационные ресурсы</w:t>
      </w:r>
    </w:p>
    <w:p w:rsidR="00E26B58" w:rsidRDefault="00E26B58" w:rsidP="00E26B58">
      <w:pPr>
        <w:jc w:val="both"/>
        <w:rPr>
          <w:sz w:val="28"/>
          <w:szCs w:val="28"/>
        </w:rPr>
      </w:pPr>
    </w:p>
    <w:p w:rsidR="00E26B58" w:rsidRDefault="00E26B58" w:rsidP="00E26B58">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3 линия: </w:t>
      </w:r>
      <w:r>
        <w:rPr>
          <w:rFonts w:ascii="Times New Roman" w:eastAsia="Times New Roman" w:hAnsi="Times New Roman" w:cs="Times New Roman"/>
          <w:b/>
          <w:sz w:val="28"/>
          <w:szCs w:val="28"/>
        </w:rPr>
        <w:t xml:space="preserve">отраслевая структура (состав, факторы, связи, размещение социально-экономических объектов) и социально-экономические </w:t>
      </w:r>
      <w:r>
        <w:rPr>
          <w:rFonts w:ascii="Times New Roman" w:eastAsia="Times New Roman" w:hAnsi="Times New Roman" w:cs="Times New Roman"/>
          <w:b/>
          <w:sz w:val="28"/>
          <w:szCs w:val="28"/>
        </w:rPr>
        <w:lastRenderedPageBreak/>
        <w:t>процессы страны на примере Российской Федерации</w:t>
      </w:r>
      <w:r>
        <w:rPr>
          <w:rFonts w:ascii="Times New Roman" w:eastAsia="Times New Roman" w:hAnsi="Times New Roman" w:cs="Times New Roman"/>
          <w:b/>
          <w:sz w:val="28"/>
          <w:szCs w:val="28"/>
          <w:vertAlign w:val="superscript"/>
        </w:rPr>
        <w:footnoteReference w:id="1"/>
      </w:r>
      <w:r>
        <w:rPr>
          <w:rFonts w:ascii="Times New Roman" w:eastAsia="Times New Roman" w:hAnsi="Times New Roman" w:cs="Times New Roman"/>
          <w:b/>
          <w:sz w:val="28"/>
          <w:szCs w:val="28"/>
        </w:rPr>
        <w:t>.</w:t>
      </w:r>
    </w:p>
    <w:p w:rsidR="00E26B58" w:rsidRDefault="00E26B58" w:rsidP="00E26B58">
      <w:pPr>
        <w:jc w:val="both"/>
        <w:rPr>
          <w:rFonts w:ascii="Times New Roman" w:eastAsia="Times New Roman" w:hAnsi="Times New Roman" w:cs="Times New Roman"/>
          <w:b/>
          <w:sz w:val="28"/>
          <w:szCs w:val="28"/>
        </w:rPr>
      </w:pPr>
    </w:p>
    <w:p w:rsidR="00E26B58" w:rsidRDefault="00E26B58" w:rsidP="00E26B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E26B58" w:rsidRDefault="00E26B58" w:rsidP="00E26B58">
      <w:pPr>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конструктивная география (И.П. Герасимов), страноведение, география населения, культурная география, рекреационная география, учение о географического ландшафте, теория физико-географического районирования</w:t>
      </w:r>
    </w:p>
    <w:p w:rsidR="00E26B58" w:rsidRDefault="00E26B58" w:rsidP="00E26B58">
      <w:pPr>
        <w:ind w:firstLine="708"/>
        <w:jc w:val="both"/>
        <w:rPr>
          <w:rFonts w:ascii="Times New Roman" w:eastAsia="Times New Roman" w:hAnsi="Times New Roman" w:cs="Times New Roman"/>
          <w:sz w:val="28"/>
          <w:szCs w:val="28"/>
        </w:rPr>
      </w:pPr>
    </w:p>
    <w:p w:rsidR="00E26B58" w:rsidRDefault="00E26B58" w:rsidP="00E26B58">
      <w:pPr>
        <w:jc w:val="both"/>
        <w:rPr>
          <w:rFonts w:ascii="Times New Roman" w:eastAsia="Times New Roman" w:hAnsi="Times New Roman" w:cs="Times New Roman"/>
          <w:sz w:val="28"/>
          <w:szCs w:val="28"/>
          <w:highlight w:val="yellow"/>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E26B58" w:rsidRDefault="00E26B58" w:rsidP="00E26B58">
      <w:pPr>
        <w:ind w:firstLine="708"/>
        <w:jc w:val="both"/>
        <w:rPr>
          <w:rFonts w:ascii="Times New Roman" w:eastAsia="Times New Roman" w:hAnsi="Times New Roman" w:cs="Times New Roman"/>
          <w:sz w:val="28"/>
          <w:szCs w:val="28"/>
          <w:highlight w:val="yellow"/>
          <w:u w:val="single"/>
        </w:rPr>
      </w:pPr>
      <w:r>
        <w:rPr>
          <w:rFonts w:ascii="Times New Roman" w:eastAsia="Times New Roman" w:hAnsi="Times New Roman" w:cs="Times New Roman"/>
          <w:sz w:val="28"/>
          <w:szCs w:val="28"/>
        </w:rPr>
        <w:t>отрасль хозяйства, сферы хозяйства (производственная и непроизводственная), сектора хозяйства (первичный, вторичный, третичный), отраслевая структура хозяйства;</w:t>
      </w:r>
    </w:p>
    <w:p w:rsidR="00E26B58" w:rsidRDefault="00E26B58" w:rsidP="00E26B5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сельское хозяйство, промышленность, межотраслевой комплекс, специализация, земледелие, животноводство;</w:t>
      </w:r>
      <w:r>
        <w:rPr>
          <w:rFonts w:ascii="Times New Roman" w:eastAsia="Times New Roman" w:hAnsi="Times New Roman" w:cs="Times New Roman"/>
          <w:sz w:val="28"/>
          <w:szCs w:val="28"/>
          <w:highlight w:val="yellow"/>
        </w:rPr>
        <w:t xml:space="preserve"> </w:t>
      </w:r>
    </w:p>
    <w:p w:rsidR="00E26B58" w:rsidRDefault="00E26B58" w:rsidP="00E26B5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лесная промышленность, химическая промышленность, черная и цветная металлургия, комбинирование, энергоёмкое, водоёмкое, материалоёмкое производство;</w:t>
      </w:r>
    </w:p>
    <w:p w:rsidR="00E26B58" w:rsidRDefault="00E26B58" w:rsidP="00E26B5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специализация и кооперирование;</w:t>
      </w:r>
    </w:p>
    <w:p w:rsidR="00E26B58" w:rsidRDefault="00E26B58" w:rsidP="00E26B58">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инфраструктурный комплекс, транспортная система, транспортная магистраль, грузооборот, пассажирооборот.</w:t>
      </w:r>
    </w:p>
    <w:p w:rsidR="00E26B58" w:rsidRDefault="00E26B58" w:rsidP="00E26B58">
      <w:pPr>
        <w:jc w:val="both"/>
        <w:rPr>
          <w:rFonts w:ascii="Times New Roman" w:eastAsia="Times New Roman" w:hAnsi="Times New Roman" w:cs="Times New Roman"/>
          <w:sz w:val="28"/>
          <w:szCs w:val="28"/>
          <w:u w:val="single"/>
        </w:rPr>
      </w:pPr>
    </w:p>
    <w:p w:rsidR="00E26B58" w:rsidRDefault="00E26B58" w:rsidP="00E26B58">
      <w:pPr>
        <w:ind w:left="360"/>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4 линия</w:t>
      </w:r>
      <w:r>
        <w:rPr>
          <w:rFonts w:ascii="Times New Roman" w:eastAsia="Times New Roman" w:hAnsi="Times New Roman" w:cs="Times New Roman"/>
          <w:b/>
          <w:sz w:val="28"/>
          <w:szCs w:val="28"/>
        </w:rPr>
        <w:t>: административное и социально-экономическое районирование территорий на примере Российской Федерации.</w:t>
      </w:r>
    </w:p>
    <w:p w:rsidR="00E26B58" w:rsidRDefault="00E26B58" w:rsidP="00E26B58">
      <w:pPr>
        <w:ind w:left="360"/>
        <w:jc w:val="both"/>
        <w:rPr>
          <w:rFonts w:ascii="Times New Roman" w:eastAsia="Times New Roman" w:hAnsi="Times New Roman" w:cs="Times New Roman"/>
          <w:b/>
          <w:sz w:val="28"/>
          <w:szCs w:val="28"/>
        </w:rPr>
      </w:pPr>
    </w:p>
    <w:p w:rsidR="00E26B58" w:rsidRDefault="00E26B58" w:rsidP="00E26B58">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E26B58" w:rsidRDefault="00E26B58" w:rsidP="00E26B58">
      <w:pPr>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конструктивная география, страноведение, география населения, культурная география, рекреационная география, учение о географического ландшафте, теория социально-экономического районирования</w:t>
      </w:r>
    </w:p>
    <w:p w:rsidR="00E26B58" w:rsidRDefault="00E26B58" w:rsidP="00E26B58">
      <w:pPr>
        <w:ind w:left="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p>
    <w:p w:rsidR="00E26B58" w:rsidRDefault="00E26B58" w:rsidP="00E26B58">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E26B58" w:rsidRDefault="00E26B58" w:rsidP="00E26B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26B58" w:rsidRDefault="00E26B58" w:rsidP="00E26B58">
      <w:pPr>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Антропосфера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локалитет</w:t>
      </w:r>
      <w:proofErr w:type="spellEnd"/>
      <w:r>
        <w:rPr>
          <w:rFonts w:ascii="Times New Roman" w:eastAsia="Times New Roman" w:hAnsi="Times New Roman" w:cs="Times New Roman"/>
          <w:sz w:val="28"/>
          <w:szCs w:val="28"/>
        </w:rPr>
        <w:t xml:space="preserve">, страна, страноведение, полосная, клеточная, ареальная и </w:t>
      </w:r>
      <w:proofErr w:type="spellStart"/>
      <w:r>
        <w:rPr>
          <w:rFonts w:ascii="Times New Roman" w:eastAsia="Times New Roman" w:hAnsi="Times New Roman" w:cs="Times New Roman"/>
          <w:sz w:val="28"/>
          <w:szCs w:val="28"/>
        </w:rPr>
        <w:t>страновая</w:t>
      </w:r>
      <w:proofErr w:type="spellEnd"/>
      <w:r>
        <w:rPr>
          <w:rFonts w:ascii="Times New Roman" w:eastAsia="Times New Roman" w:hAnsi="Times New Roman" w:cs="Times New Roman"/>
          <w:sz w:val="28"/>
          <w:szCs w:val="28"/>
        </w:rPr>
        <w:t xml:space="preserve"> структура пространства, Центр, </w:t>
      </w:r>
      <w:proofErr w:type="spellStart"/>
      <w:r>
        <w:rPr>
          <w:rFonts w:ascii="Times New Roman" w:eastAsia="Times New Roman" w:hAnsi="Times New Roman" w:cs="Times New Roman"/>
          <w:sz w:val="28"/>
          <w:szCs w:val="28"/>
        </w:rPr>
        <w:t>Полупериферия</w:t>
      </w:r>
      <w:proofErr w:type="spellEnd"/>
      <w:r>
        <w:rPr>
          <w:rFonts w:ascii="Times New Roman" w:eastAsia="Times New Roman" w:hAnsi="Times New Roman" w:cs="Times New Roman"/>
          <w:sz w:val="28"/>
          <w:szCs w:val="28"/>
        </w:rPr>
        <w:t>, Периферия, район, гомогенный, гетерогенный, комплексный, проблемный район, географическое положение и его виды, географическое разделение труда, социально-экономическое районирование</w:t>
      </w:r>
    </w:p>
    <w:p w:rsidR="00E26B58" w:rsidRDefault="00E26B58" w:rsidP="00E26B58">
      <w:pPr>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Географические   названия:</w:t>
      </w:r>
    </w:p>
    <w:p w:rsidR="00E26B58" w:rsidRDefault="00E26B58" w:rsidP="00E26B58">
      <w:pPr>
        <w:shd w:val="clear" w:color="auto" w:fill="FFFFFF"/>
        <w:ind w:firstLine="2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Азиатско-Тихоокеанский регион, Европейское Средиземноморье, Восточная, Западная и Центральная Европа, Балтийские страны, Норвегия, </w:t>
      </w:r>
      <w:r>
        <w:rPr>
          <w:rFonts w:ascii="Times New Roman" w:eastAsia="Times New Roman" w:hAnsi="Times New Roman" w:cs="Times New Roman"/>
          <w:sz w:val="28"/>
          <w:szCs w:val="28"/>
        </w:rPr>
        <w:lastRenderedPageBreak/>
        <w:t>Скандинавский полуостров, Чад, Россия, США, Иран, Каспийское море. Персидский залив, Карпаты, Днепр, Дон, Волга, Северная Двина, Иртыш, Обь, Енисей. Лена, Амур, Центральная Азия. Кавказ,</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Великобритания, Греция, Италия, Испания, Дания, Швейцария, Румыния, Альпы, Юго-Запад США, Северо-Восток Бразилии, Северо-Запад Индии, Северо-Запад Китая. Прикаспийский регион России, Австралия, Испания. Узбекистан, Саудовская Аравия, Алжир, Пакистан. Монголия, ЮАР, Аргентина, Турция, Казахстан, </w:t>
      </w:r>
      <w:proofErr w:type="gramStart"/>
      <w:r>
        <w:rPr>
          <w:rFonts w:ascii="Times New Roman" w:eastAsia="Times New Roman" w:hAnsi="Times New Roman" w:cs="Times New Roman"/>
          <w:sz w:val="28"/>
          <w:szCs w:val="28"/>
        </w:rPr>
        <w:t>Афганистан,  Алма</w:t>
      </w:r>
      <w:proofErr w:type="gramEnd"/>
      <w:r>
        <w:rPr>
          <w:rFonts w:ascii="Times New Roman" w:eastAsia="Times New Roman" w:hAnsi="Times New Roman" w:cs="Times New Roman"/>
          <w:sz w:val="28"/>
          <w:szCs w:val="28"/>
        </w:rPr>
        <w:t>-Ата, Фергана, Сумгаит, Карабах, Чернобыль, СССР, СНГ, Чеченская республика, Китай, ОПЕК, Организация Исламская конференция, Европейский Союз, Алжир, Венесуэла, Габон, Индонезия, Ирак, Иран, Катар, Кувейт, Ливия, Нигерия, ОАЭ (Объединенные арабские эмираты), Эквадор, Мексика, Исландия, Швейцария, Япония.</w:t>
      </w:r>
    </w:p>
    <w:p w:rsidR="00F30D86" w:rsidRDefault="00F30D86"/>
    <w:sectPr w:rsidR="00F30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50" w:rsidRDefault="00432D50" w:rsidP="00E26B58">
      <w:r>
        <w:separator/>
      </w:r>
    </w:p>
  </w:endnote>
  <w:endnote w:type="continuationSeparator" w:id="0">
    <w:p w:rsidR="00432D50" w:rsidRDefault="00432D50" w:rsidP="00E2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50" w:rsidRDefault="00432D50" w:rsidP="00E26B58">
      <w:r>
        <w:separator/>
      </w:r>
    </w:p>
  </w:footnote>
  <w:footnote w:type="continuationSeparator" w:id="0">
    <w:p w:rsidR="00432D50" w:rsidRDefault="00432D50" w:rsidP="00E26B58">
      <w:r>
        <w:continuationSeparator/>
      </w:r>
    </w:p>
  </w:footnote>
  <w:footnote w:id="1">
    <w:p w:rsidR="00E26B58" w:rsidRDefault="00E26B58" w:rsidP="00E26B58">
      <w:pPr>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rPr>
        <w:t>Линия 3-4 изучается только на последней ступени 9 класса</w:t>
      </w:r>
    </w:p>
    <w:p w:rsidR="00E26B58" w:rsidRDefault="00E26B58" w:rsidP="00E26B58">
      <w:pPr>
        <w:widowControl/>
        <w:spacing w:line="276" w:lineRule="auto"/>
        <w:rPr>
          <w:rFonts w:ascii="Times New Roman" w:eastAsia="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58"/>
    <w:rsid w:val="00432D50"/>
    <w:rsid w:val="00E26B58"/>
    <w:rsid w:val="00F3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B3474-0505-4CC1-A64D-3B9905A8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6B58"/>
    <w:pPr>
      <w:widowControl w:val="0"/>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2017-09-13T21:13:00Z</dcterms:created>
  <dcterms:modified xsi:type="dcterms:W3CDTF">2017-09-13T21:14:00Z</dcterms:modified>
</cp:coreProperties>
</file>