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546" w:rsidRPr="00856D77" w:rsidRDefault="00F56546" w:rsidP="00661814">
      <w:pPr>
        <w:rPr>
          <w:rFonts w:ascii="Times New Roman" w:hAnsi="Times New Roman"/>
          <w:b/>
          <w:sz w:val="24"/>
          <w:szCs w:val="24"/>
        </w:rPr>
      </w:pPr>
    </w:p>
    <w:tbl>
      <w:tblPr>
        <w:tblW w:w="10363" w:type="dxa"/>
        <w:tblInd w:w="-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7"/>
        <w:gridCol w:w="5706"/>
      </w:tblGrid>
      <w:tr w:rsidR="00F56546" w:rsidRPr="00856D77" w:rsidTr="00A65BFB">
        <w:trPr>
          <w:trHeight w:val="447"/>
        </w:trPr>
        <w:tc>
          <w:tcPr>
            <w:tcW w:w="4657" w:type="dxa"/>
          </w:tcPr>
          <w:p w:rsidR="00F56546" w:rsidRPr="00856D77" w:rsidRDefault="00F56546" w:rsidP="00A65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Фамилия Имя Отчество (полностью)</w:t>
            </w:r>
          </w:p>
        </w:tc>
        <w:tc>
          <w:tcPr>
            <w:tcW w:w="5706" w:type="dxa"/>
          </w:tcPr>
          <w:p w:rsidR="00F56546" w:rsidRPr="00856D77" w:rsidRDefault="00F56546" w:rsidP="00A65B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Чемакина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Маргарита Владимировна</w:t>
            </w:r>
          </w:p>
        </w:tc>
      </w:tr>
      <w:tr w:rsidR="00F56546" w:rsidRPr="00856D77" w:rsidTr="00A65BFB">
        <w:trPr>
          <w:trHeight w:val="483"/>
        </w:trPr>
        <w:tc>
          <w:tcPr>
            <w:tcW w:w="4657" w:type="dxa"/>
          </w:tcPr>
          <w:p w:rsidR="00F56546" w:rsidRPr="00856D77" w:rsidRDefault="00F56546" w:rsidP="00A65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Название образовательной организации</w:t>
            </w:r>
          </w:p>
        </w:tc>
        <w:tc>
          <w:tcPr>
            <w:tcW w:w="5706" w:type="dxa"/>
          </w:tcPr>
          <w:p w:rsidR="00F56546" w:rsidRPr="00856D77" w:rsidRDefault="00F56546" w:rsidP="00A65B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«Марковская СОШ»</w:t>
            </w:r>
          </w:p>
        </w:tc>
      </w:tr>
      <w:tr w:rsidR="00F56546" w:rsidRPr="00856D77" w:rsidTr="00A65BFB">
        <w:trPr>
          <w:trHeight w:val="377"/>
        </w:trPr>
        <w:tc>
          <w:tcPr>
            <w:tcW w:w="4657" w:type="dxa"/>
          </w:tcPr>
          <w:p w:rsidR="00F56546" w:rsidRPr="00856D77" w:rsidRDefault="00F56546" w:rsidP="00A65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Предмет/курс и класс</w:t>
            </w:r>
          </w:p>
        </w:tc>
        <w:tc>
          <w:tcPr>
            <w:tcW w:w="5706" w:type="dxa"/>
          </w:tcPr>
          <w:p w:rsidR="00F56546" w:rsidRPr="00856D77" w:rsidRDefault="00F56546" w:rsidP="00A65B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  <w:r w:rsidR="006D1616">
              <w:rPr>
                <w:rFonts w:ascii="Times New Roman" w:hAnsi="Times New Roman"/>
                <w:sz w:val="24"/>
                <w:szCs w:val="24"/>
              </w:rPr>
              <w:t>, 6 класс</w:t>
            </w:r>
          </w:p>
        </w:tc>
      </w:tr>
      <w:tr w:rsidR="00F56546" w:rsidRPr="00856D77" w:rsidTr="00A65BFB">
        <w:trPr>
          <w:trHeight w:val="285"/>
        </w:trPr>
        <w:tc>
          <w:tcPr>
            <w:tcW w:w="4657" w:type="dxa"/>
          </w:tcPr>
          <w:p w:rsidR="00F56546" w:rsidRPr="00856D77" w:rsidRDefault="00F56546" w:rsidP="00A65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Указание сквозной линии</w:t>
            </w:r>
          </w:p>
        </w:tc>
        <w:tc>
          <w:tcPr>
            <w:tcW w:w="5706" w:type="dxa"/>
          </w:tcPr>
          <w:p w:rsidR="00F56546" w:rsidRPr="00856D77" w:rsidRDefault="006D1616" w:rsidP="00A65B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литературно – художественному творчеству</w:t>
            </w:r>
          </w:p>
        </w:tc>
      </w:tr>
      <w:tr w:rsidR="00F56546" w:rsidRPr="00856D77" w:rsidTr="00A65BFB">
        <w:trPr>
          <w:trHeight w:val="605"/>
        </w:trPr>
        <w:tc>
          <w:tcPr>
            <w:tcW w:w="4657" w:type="dxa"/>
          </w:tcPr>
          <w:p w:rsidR="00F56546" w:rsidRPr="00856D77" w:rsidRDefault="00F56546" w:rsidP="00A65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Указание конкретных предметных результатов</w:t>
            </w:r>
          </w:p>
        </w:tc>
        <w:tc>
          <w:tcPr>
            <w:tcW w:w="5706" w:type="dxa"/>
          </w:tcPr>
          <w:p w:rsidR="00F56546" w:rsidRPr="00856D77" w:rsidRDefault="00F56546" w:rsidP="00A65B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546" w:rsidRPr="00856D77" w:rsidTr="00A65BFB">
        <w:trPr>
          <w:trHeight w:val="603"/>
        </w:trPr>
        <w:tc>
          <w:tcPr>
            <w:tcW w:w="4657" w:type="dxa"/>
          </w:tcPr>
          <w:p w:rsidR="00F56546" w:rsidRPr="00856D77" w:rsidRDefault="00F56546" w:rsidP="00A65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Тип разработанного учебного материала (проект, урок, КИМ</w:t>
            </w:r>
            <w:proofErr w:type="gramStart"/>
            <w:r w:rsidRPr="00856D77">
              <w:rPr>
                <w:rFonts w:ascii="Times New Roman" w:hAnsi="Times New Roman"/>
                <w:sz w:val="24"/>
                <w:szCs w:val="24"/>
              </w:rPr>
              <w:t>, …)</w:t>
            </w:r>
            <w:proofErr w:type="gramEnd"/>
          </w:p>
        </w:tc>
        <w:tc>
          <w:tcPr>
            <w:tcW w:w="5706" w:type="dxa"/>
          </w:tcPr>
          <w:p w:rsidR="00F56546" w:rsidRPr="00856D77" w:rsidRDefault="00F56546" w:rsidP="00A65B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</w:tr>
      <w:tr w:rsidR="00F56546" w:rsidRPr="00856D77" w:rsidTr="00A65BFB">
        <w:trPr>
          <w:trHeight w:val="603"/>
        </w:trPr>
        <w:tc>
          <w:tcPr>
            <w:tcW w:w="4657" w:type="dxa"/>
          </w:tcPr>
          <w:p w:rsidR="00F56546" w:rsidRPr="00856D77" w:rsidRDefault="00F56546" w:rsidP="00A65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Указание на использованные источники и/или на источники заимствования или указать, что материал подготовлен учителем самостоятельно</w:t>
            </w:r>
          </w:p>
        </w:tc>
        <w:tc>
          <w:tcPr>
            <w:tcW w:w="5706" w:type="dxa"/>
          </w:tcPr>
          <w:p w:rsidR="00F56546" w:rsidRPr="00856D77" w:rsidRDefault="006D1616" w:rsidP="00A65B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6D77">
              <w:rPr>
                <w:rFonts w:ascii="Times New Roman" w:hAnsi="Times New Roman"/>
                <w:sz w:val="24"/>
                <w:szCs w:val="24"/>
              </w:rPr>
              <w:t>материал подготовлен учителем самостоятельно</w:t>
            </w:r>
          </w:p>
        </w:tc>
      </w:tr>
    </w:tbl>
    <w:p w:rsidR="00F56546" w:rsidRDefault="00F56546" w:rsidP="004B4ACE">
      <w:pPr>
        <w:pStyle w:val="a5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56546" w:rsidRDefault="00F56546" w:rsidP="004B4ACE">
      <w:pPr>
        <w:pStyle w:val="a5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4B4ACE" w:rsidRPr="00DA2CB2" w:rsidRDefault="004B4ACE" w:rsidP="004B4ACE">
      <w:pPr>
        <w:pStyle w:val="a5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color w:val="000000"/>
          <w:sz w:val="28"/>
          <w:szCs w:val="28"/>
        </w:rPr>
      </w:pPr>
      <w:proofErr w:type="spellStart"/>
      <w:proofErr w:type="gramStart"/>
      <w:r w:rsidRPr="00DA2CB2">
        <w:rPr>
          <w:b/>
          <w:bCs/>
          <w:color w:val="000000"/>
          <w:sz w:val="28"/>
          <w:szCs w:val="28"/>
          <w:bdr w:val="none" w:sz="0" w:space="0" w:color="auto" w:frame="1"/>
        </w:rPr>
        <w:t>Интеллект-карты</w:t>
      </w:r>
      <w:proofErr w:type="spellEnd"/>
      <w:proofErr w:type="gramEnd"/>
      <w:r w:rsidRPr="00DA2CB2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как способ формирования</w:t>
      </w:r>
    </w:p>
    <w:p w:rsidR="004B4ACE" w:rsidRPr="00DA2CB2" w:rsidRDefault="004B4ACE" w:rsidP="004B4ACE">
      <w:pPr>
        <w:pStyle w:val="a5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color w:val="000000"/>
          <w:sz w:val="28"/>
          <w:szCs w:val="28"/>
        </w:rPr>
      </w:pPr>
      <w:proofErr w:type="spellStart"/>
      <w:r w:rsidRPr="00DA2CB2">
        <w:rPr>
          <w:b/>
          <w:bCs/>
          <w:color w:val="000000"/>
          <w:sz w:val="28"/>
          <w:szCs w:val="28"/>
          <w:bdr w:val="none" w:sz="0" w:space="0" w:color="auto" w:frame="1"/>
        </w:rPr>
        <w:t>метапредметных</w:t>
      </w:r>
      <w:proofErr w:type="spellEnd"/>
      <w:r w:rsidRPr="00DA2CB2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результатов ученика.</w:t>
      </w:r>
    </w:p>
    <w:p w:rsidR="004B4ACE" w:rsidRPr="00F35FA3" w:rsidRDefault="004B4ACE" w:rsidP="004B4ACE">
      <w:pPr>
        <w:rPr>
          <w:rFonts w:ascii="Times New Roman" w:hAnsi="Times New Roman" w:cs="Times New Roman"/>
          <w:bCs/>
          <w:sz w:val="28"/>
          <w:szCs w:val="28"/>
        </w:rPr>
      </w:pPr>
    </w:p>
    <w:p w:rsidR="004B4ACE" w:rsidRPr="00F35FA3" w:rsidRDefault="004B4ACE" w:rsidP="00F35FA3">
      <w:pPr>
        <w:pStyle w:val="a5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 w:rsidRPr="00F35FA3">
        <w:rPr>
          <w:color w:val="000000"/>
          <w:sz w:val="28"/>
          <w:szCs w:val="28"/>
        </w:rPr>
        <w:t xml:space="preserve">Сегодня наши дети сталкиваются с огромным потоком информации. Но вряд ли кто из них может запомнить ее в полном объеме, вряд ли кто может переработать ее за короткое время. Немногие могут управлять ею и выбирать из этого потока самое необходимое. Именно </w:t>
      </w:r>
      <w:proofErr w:type="spellStart"/>
      <w:r w:rsidRPr="00F35FA3">
        <w:rPr>
          <w:color w:val="000000"/>
          <w:sz w:val="28"/>
          <w:szCs w:val="28"/>
        </w:rPr>
        <w:t>метапредметные</w:t>
      </w:r>
      <w:proofErr w:type="spellEnd"/>
      <w:r w:rsidRPr="00F35FA3">
        <w:rPr>
          <w:color w:val="000000"/>
          <w:sz w:val="28"/>
          <w:szCs w:val="28"/>
        </w:rPr>
        <w:t xml:space="preserve"> результаты, являющиеся связующим звеном между всеми школьными предметами, могут помочь нашим детям преодолеть горы знаний.</w:t>
      </w:r>
    </w:p>
    <w:p w:rsidR="004B4ACE" w:rsidRPr="00F35FA3" w:rsidRDefault="004B4ACE" w:rsidP="00F35FA3">
      <w:pPr>
        <w:pStyle w:val="a5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 w:rsidRPr="00F35FA3">
        <w:rPr>
          <w:color w:val="000000"/>
          <w:sz w:val="28"/>
          <w:szCs w:val="28"/>
        </w:rPr>
        <w:t>В связи со всем вышесказанным возникает вопрос: как найти такие методы обучения, которые облегчили бы учащимся не только «школьную», а и реальную жизнь? Как сделать так, чтобы знания, наполняющие голову ученика, имели смысл, четкую форму, структуру, осознавались не как мертвая информация, а как то, что ему действительно нужно для жизни?!</w:t>
      </w:r>
    </w:p>
    <w:p w:rsidR="004B4ACE" w:rsidRPr="00F35FA3" w:rsidRDefault="004B4ACE" w:rsidP="00F35FA3">
      <w:pPr>
        <w:pStyle w:val="a5"/>
        <w:shd w:val="clear" w:color="auto" w:fill="FFFFFF"/>
        <w:spacing w:before="0" w:beforeAutospacing="0" w:after="15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F35FA3">
        <w:rPr>
          <w:color w:val="000000"/>
          <w:sz w:val="28"/>
          <w:szCs w:val="28"/>
        </w:rPr>
        <w:t>Интеллект-карты</w:t>
      </w:r>
      <w:proofErr w:type="spellEnd"/>
      <w:proofErr w:type="gramEnd"/>
      <w:r w:rsidRPr="00F35FA3">
        <w:rPr>
          <w:color w:val="000000"/>
          <w:sz w:val="28"/>
          <w:szCs w:val="28"/>
        </w:rPr>
        <w:t xml:space="preserve">, ассоциативные карты, карты мыслей, карты памяти напоминают проекты, к которым дети привыкли с начальной школы. Но </w:t>
      </w:r>
      <w:proofErr w:type="spellStart"/>
      <w:proofErr w:type="gramStart"/>
      <w:r w:rsidRPr="00F35FA3">
        <w:rPr>
          <w:color w:val="000000"/>
          <w:sz w:val="28"/>
          <w:szCs w:val="28"/>
        </w:rPr>
        <w:t>интеллект-карты</w:t>
      </w:r>
      <w:proofErr w:type="spellEnd"/>
      <w:proofErr w:type="gramEnd"/>
      <w:r w:rsidRPr="00F35FA3">
        <w:rPr>
          <w:color w:val="000000"/>
          <w:sz w:val="28"/>
          <w:szCs w:val="28"/>
        </w:rPr>
        <w:t xml:space="preserve"> в отличие от стандартных проектов, имеют четкую структуру и свою педагогическую значимость. 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FA3">
        <w:rPr>
          <w:rFonts w:ascii="Times New Roman" w:hAnsi="Times New Roman" w:cs="Times New Roman"/>
          <w:b/>
          <w:bCs/>
          <w:sz w:val="28"/>
          <w:szCs w:val="28"/>
        </w:rPr>
        <w:t xml:space="preserve">Тема урока «Анализ стихотворения Я. Полонского «Зимний путь» 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FA3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/>
          <w:bCs/>
          <w:sz w:val="28"/>
          <w:szCs w:val="28"/>
        </w:rPr>
        <w:t>Цели урока</w:t>
      </w:r>
      <w:r w:rsidRPr="00F35FA3">
        <w:rPr>
          <w:rFonts w:ascii="Times New Roman" w:hAnsi="Times New Roman" w:cs="Times New Roman"/>
          <w:bCs/>
          <w:sz w:val="28"/>
          <w:szCs w:val="28"/>
        </w:rPr>
        <w:t>:</w:t>
      </w:r>
      <w:r w:rsidRPr="00F35FA3">
        <w:rPr>
          <w:rFonts w:ascii="Times New Roman" w:hAnsi="Times New Roman" w:cs="Times New Roman"/>
          <w:sz w:val="28"/>
          <w:szCs w:val="28"/>
        </w:rPr>
        <w:t xml:space="preserve"> Создать интеллект – карту стихотворения.   Научить элементам анализа стихотворения. 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/>
          <w:bCs/>
          <w:sz w:val="28"/>
          <w:szCs w:val="28"/>
        </w:rPr>
        <w:t>Задачи урока</w:t>
      </w:r>
      <w:r w:rsidRPr="00F35FA3">
        <w:rPr>
          <w:rFonts w:ascii="Times New Roman" w:hAnsi="Times New Roman" w:cs="Times New Roman"/>
          <w:bCs/>
          <w:sz w:val="28"/>
          <w:szCs w:val="28"/>
        </w:rPr>
        <w:t>: </w:t>
      </w:r>
      <w:r w:rsidRPr="00F35F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719" w:rsidRPr="00F35FA3" w:rsidRDefault="00F56546" w:rsidP="00F35FA3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Формирование  умения нестандартно мыслить. 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lastRenderedPageBreak/>
        <w:t>-Развитие навыков анализа, синтеза, обобщения.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-Развитие ассоциативного и творческого мышления.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- Воспитание  интереса к поэзии. </w:t>
      </w:r>
    </w:p>
    <w:p w:rsidR="00F57719" w:rsidRPr="00F35FA3" w:rsidRDefault="00F56546" w:rsidP="00F35FA3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FA3">
        <w:rPr>
          <w:rFonts w:ascii="Times New Roman" w:hAnsi="Times New Roman" w:cs="Times New Roman"/>
          <w:bCs/>
          <w:i/>
          <w:sz w:val="28"/>
          <w:szCs w:val="28"/>
          <w:u w:val="single"/>
        </w:rPr>
        <w:t>Этап</w:t>
      </w:r>
    </w:p>
    <w:p w:rsidR="004B4ACE" w:rsidRPr="00F35FA3" w:rsidRDefault="004B4ACE" w:rsidP="00F35F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 xml:space="preserve">Выразительное чтение стихотворения </w:t>
      </w:r>
    </w:p>
    <w:p w:rsidR="004B4ACE" w:rsidRPr="00F35FA3" w:rsidRDefault="004B4ACE" w:rsidP="00F35F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Ночь холодная мутно глядит </w:t>
      </w:r>
    </w:p>
    <w:p w:rsidR="004B4ACE" w:rsidRPr="00F35FA3" w:rsidRDefault="004B4ACE" w:rsidP="00F35F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Под рогожу кибитки моей, </w:t>
      </w:r>
    </w:p>
    <w:p w:rsidR="004B4ACE" w:rsidRPr="00F35FA3" w:rsidRDefault="004B4ACE" w:rsidP="00F35F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Под полозьями поле скрипит, </w:t>
      </w:r>
    </w:p>
    <w:p w:rsidR="004B4ACE" w:rsidRPr="00F35FA3" w:rsidRDefault="004B4ACE" w:rsidP="00F35F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Под дугой колокольчик гремит,</w:t>
      </w:r>
    </w:p>
    <w:p w:rsidR="004B4ACE" w:rsidRPr="00F35FA3" w:rsidRDefault="004B4ACE" w:rsidP="00F35F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 А ямщик погоняет коней.</w:t>
      </w:r>
    </w:p>
    <w:p w:rsidR="004B4ACE" w:rsidRPr="00F35FA3" w:rsidRDefault="004B4ACE" w:rsidP="00F35F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 За горами, лесами, в дыму облаков</w:t>
      </w:r>
      <w:proofErr w:type="gramStart"/>
      <w:r w:rsidRPr="00F35FA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35FA3">
        <w:rPr>
          <w:rFonts w:ascii="Times New Roman" w:hAnsi="Times New Roman" w:cs="Times New Roman"/>
          <w:sz w:val="28"/>
          <w:szCs w:val="28"/>
        </w:rPr>
        <w:t>ветит пасмурный призрак луны. Вой протяжный голодных волков</w:t>
      </w:r>
      <w:proofErr w:type="gramStart"/>
      <w:r w:rsidRPr="00F35FA3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35FA3">
        <w:rPr>
          <w:rFonts w:ascii="Times New Roman" w:hAnsi="Times New Roman" w:cs="Times New Roman"/>
          <w:sz w:val="28"/>
          <w:szCs w:val="28"/>
        </w:rPr>
        <w:t>аздается в тумане дремучих лесов.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Мне мерещатся странные сны.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 Мне все чудится: будто скамейка стоит,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На скамейке старуха сидит,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До полуночи пряжу прядет,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 Мне любимые сказки мои говорит, Колыбельные песни поет.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 И я вижу во сне, как на волке верхом Еду я по тропинке лесной</w:t>
      </w:r>
      <w:proofErr w:type="gramStart"/>
      <w:r w:rsidRPr="00F35FA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35FA3">
        <w:rPr>
          <w:rFonts w:ascii="Times New Roman" w:hAnsi="Times New Roman" w:cs="Times New Roman"/>
          <w:sz w:val="28"/>
          <w:szCs w:val="28"/>
        </w:rPr>
        <w:t xml:space="preserve">оевать с чародеем-царем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В ту страну, где царевна сидит под замком,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Изнывая за крепкой стеной.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Там стеклянный дворец окружают сады,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Там жар-птицы поют по ночам</w:t>
      </w:r>
      <w:proofErr w:type="gramStart"/>
      <w:r w:rsidRPr="00F35FA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35FA3">
        <w:rPr>
          <w:rFonts w:ascii="Times New Roman" w:hAnsi="Times New Roman" w:cs="Times New Roman"/>
          <w:sz w:val="28"/>
          <w:szCs w:val="28"/>
        </w:rPr>
        <w:t xml:space="preserve"> клюют золотые плоды,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Там журчит ключ живой и ключ мертвой воды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 - И не веришь и веришь очам.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А холодная ночь так же мутно глядит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Под рогожу кибитки моей,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Под полозьями поле скрипит,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Под дугой колокольчик гремит, </w:t>
      </w:r>
    </w:p>
    <w:p w:rsidR="00F57719" w:rsidRPr="00F35FA3" w:rsidRDefault="00F56546" w:rsidP="00F35FA3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И ямщик погоняет коней. </w:t>
      </w:r>
    </w:p>
    <w:p w:rsidR="006C5807" w:rsidRPr="00F35FA3" w:rsidRDefault="006C5807" w:rsidP="00F35F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FA3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2 этап. Ассоциация 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 xml:space="preserve">Детям нужно записать слова – ассоциации, которые у них возникли, при чтении стихотворения. </w:t>
      </w:r>
    </w:p>
    <w:p w:rsidR="004B4ACE" w:rsidRDefault="004B4ACE" w:rsidP="00F35FA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 xml:space="preserve">Некоторые дети берут слова только те, которые есть в стихотворении. Но у кого </w:t>
      </w:r>
      <w:proofErr w:type="gramStart"/>
      <w:r w:rsidRPr="00F35FA3">
        <w:rPr>
          <w:rFonts w:ascii="Times New Roman" w:hAnsi="Times New Roman" w:cs="Times New Roman"/>
          <w:bCs/>
          <w:sz w:val="28"/>
          <w:szCs w:val="28"/>
        </w:rPr>
        <w:t>–т</w:t>
      </w:r>
      <w:proofErr w:type="gramEnd"/>
      <w:r w:rsidRPr="00F35FA3">
        <w:rPr>
          <w:rFonts w:ascii="Times New Roman" w:hAnsi="Times New Roman" w:cs="Times New Roman"/>
          <w:bCs/>
          <w:sz w:val="28"/>
          <w:szCs w:val="28"/>
        </w:rPr>
        <w:t xml:space="preserve">о возникают образы – ассоциации, которых нет в произведении. Нужно писать всё, что приходит в голову, даже то, что кажется неправильным.    Можно предложить записывать слова на отдельных листочках, потом будет легче распределять </w:t>
      </w:r>
      <w:r w:rsidR="00F35FA3" w:rsidRPr="00F35FA3">
        <w:rPr>
          <w:rFonts w:ascii="Times New Roman" w:hAnsi="Times New Roman" w:cs="Times New Roman"/>
          <w:bCs/>
          <w:sz w:val="28"/>
          <w:szCs w:val="28"/>
        </w:rPr>
        <w:t>их на группы.</w:t>
      </w:r>
    </w:p>
    <w:p w:rsidR="00F35FA3" w:rsidRPr="00F35FA3" w:rsidRDefault="00F35FA3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FA3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3 этап. Выбор главного слова </w:t>
      </w:r>
      <w:proofErr w:type="gramStart"/>
      <w:r w:rsidRPr="00F35FA3">
        <w:rPr>
          <w:rFonts w:ascii="Times New Roman" w:hAnsi="Times New Roman" w:cs="Times New Roman"/>
          <w:bCs/>
          <w:i/>
          <w:sz w:val="28"/>
          <w:szCs w:val="28"/>
          <w:u w:val="single"/>
        </w:rPr>
        <w:t>из</w:t>
      </w:r>
      <w:proofErr w:type="gramEnd"/>
      <w:r w:rsidRPr="00F35FA3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написанного.  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Это слово будет в карте центральным. От него пойдут  основные ветви.</w:t>
      </w:r>
    </w:p>
    <w:p w:rsidR="004B4ACE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 xml:space="preserve">Здесь помощь может оказать учитель, организовав обсуждение в классе.  Но выбор остаётся за  ребёнком. Он должен знать, что неправильного слова не существует.  </w:t>
      </w:r>
      <w:proofErr w:type="gramStart"/>
      <w:r w:rsidRPr="00F35FA3">
        <w:rPr>
          <w:rFonts w:ascii="Times New Roman" w:hAnsi="Times New Roman" w:cs="Times New Roman"/>
          <w:sz w:val="28"/>
          <w:szCs w:val="28"/>
        </w:rPr>
        <w:t xml:space="preserve">(К данному стихотворению в качестве главного слова были предложены слова  человек, миры, дорога, путь и др. </w:t>
      </w:r>
      <w:proofErr w:type="gramEnd"/>
    </w:p>
    <w:p w:rsidR="00F35FA3" w:rsidRPr="00F35FA3" w:rsidRDefault="00F35FA3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5FA3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4 этап. Распределение записанных слов на группы. 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Отбор и систематизация. Определение  названия для каждой группы слов.  Подбор ключевых сло</w:t>
      </w:r>
      <w:proofErr w:type="gramStart"/>
      <w:r w:rsidRPr="00F35FA3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F35FA3">
        <w:rPr>
          <w:rFonts w:ascii="Times New Roman" w:hAnsi="Times New Roman" w:cs="Times New Roman"/>
          <w:sz w:val="28"/>
          <w:szCs w:val="28"/>
        </w:rPr>
        <w:t>названия) для каждой группы.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sz w:val="28"/>
          <w:szCs w:val="28"/>
        </w:rPr>
        <w:t>Выбор символов, цвета линий, расположение на карте.</w:t>
      </w:r>
    </w:p>
    <w:p w:rsidR="004B4ACE" w:rsidRPr="00F35FA3" w:rsidRDefault="004B4ACE" w:rsidP="00F35FA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>На первой карте центральным образом стало слово «миры». Ученик почувствовал настроение, антитезу стихотворения. Интересно расположение ветвей на карте. Мир реальности расположен сверху, он более мрачный, а мир сна яркий, многоцветный.  Два мира похожи на корни деревьев, которые переплетаются, имеют одно основание.   Миры похожи на небо, которое отражается в море. Воображение ученика создало яркий образ. В качестве дополнительного задания можно предложить написать по карте небольшое сочинение.</w:t>
      </w:r>
    </w:p>
    <w:p w:rsidR="00F35FA3" w:rsidRPr="00F35FA3" w:rsidRDefault="00F35FA3" w:rsidP="00F3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>(карта №1)</w:t>
      </w:r>
    </w:p>
    <w:p w:rsidR="004B4ACE" w:rsidRDefault="004B4ACE">
      <w:r w:rsidRPr="004B4ACE">
        <w:rPr>
          <w:noProof/>
          <w:lang w:eastAsia="ru-RU"/>
        </w:rPr>
        <w:drawing>
          <wp:inline distT="0" distB="0" distL="0" distR="0">
            <wp:extent cx="5937004" cy="4035972"/>
            <wp:effectExtent l="19050" t="0" r="6596" b="0"/>
            <wp:docPr id="1" name="Рисунок 1" descr="C:\Documents and Settings\Admin\Рабочий стол\курсы ПЕРМЬ\курсы 3\00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Admin\Рабочий стол\курсы ПЕРМЬ\курсы 3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ACE" w:rsidRDefault="004B4ACE"/>
    <w:p w:rsidR="004B4ACE" w:rsidRDefault="004B4ACE"/>
    <w:p w:rsidR="00F35FA3" w:rsidRPr="00F35FA3" w:rsidRDefault="004B4ACE" w:rsidP="006D1616">
      <w:pPr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 xml:space="preserve">На карте № 2 тоже 2 мира. Оба мира связаны со словом «человек»  Лирический герой связан с обоими мирами. На карте есть символ «колокольчик». Он переносит героя из одного мира в другой. Карта представляет собой своеобразный конспект (план) стихотворения.  </w:t>
      </w:r>
    </w:p>
    <w:p w:rsidR="004B4ACE" w:rsidRDefault="00F35FA3">
      <w:r>
        <w:t>(карта № 2)</w:t>
      </w:r>
    </w:p>
    <w:p w:rsidR="004B4ACE" w:rsidRDefault="004B4ACE">
      <w:r w:rsidRPr="004B4ACE">
        <w:rPr>
          <w:noProof/>
          <w:lang w:eastAsia="ru-RU"/>
        </w:rPr>
        <w:drawing>
          <wp:inline distT="0" distB="0" distL="0" distR="0">
            <wp:extent cx="5940425" cy="4510039"/>
            <wp:effectExtent l="19050" t="0" r="3175" b="0"/>
            <wp:docPr id="2" name="Рисунок 2" descr="C:\Documents and Settings\Admin\Рабочий стол\курсы ПЕРМЬ\курсы 3\002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курсы ПЕРМЬ\курсы 3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ACE" w:rsidRDefault="004B4ACE" w:rsidP="00F35FA3">
      <w:pPr>
        <w:jc w:val="both"/>
      </w:pPr>
    </w:p>
    <w:p w:rsidR="00F35FA3" w:rsidRPr="006D1616" w:rsidRDefault="00F35FA3" w:rsidP="006D1616">
      <w:pPr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 xml:space="preserve">На карте № 3  интересная работа с цветом. Слово «человек» разделено на 2 неравные части. Пять букв нарисованы чёрным цветом. Две буквы разноцветные. Ученик объяснил это тем, что лирический герой больше времени находится в реальном мире, но когда он засыпает, то  попадает в сказку. Карта позволяет задавать интересные вопросы и получать неожиданные ответы. </w:t>
      </w:r>
    </w:p>
    <w:p w:rsidR="00F35FA3" w:rsidRDefault="00F35FA3">
      <w:r>
        <w:t>(карта №3)</w:t>
      </w:r>
    </w:p>
    <w:p w:rsidR="004B4ACE" w:rsidRDefault="004B4ACE">
      <w:r w:rsidRPr="004B4ACE">
        <w:rPr>
          <w:noProof/>
          <w:lang w:eastAsia="ru-RU"/>
        </w:rPr>
        <w:lastRenderedPageBreak/>
        <w:drawing>
          <wp:inline distT="0" distB="0" distL="0" distR="0">
            <wp:extent cx="5940425" cy="5094946"/>
            <wp:effectExtent l="19050" t="0" r="3175" b="0"/>
            <wp:docPr id="3" name="Рисунок 3" descr="C:\Documents and Settings\Admin\Рабочий стол\курсы ПЕРМЬ\курсы 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Admin\Рабочий стол\курсы ПЕРМЬ\курсы 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ACE" w:rsidRDefault="004B4ACE"/>
    <w:p w:rsidR="004B4ACE" w:rsidRDefault="004B4ACE"/>
    <w:p w:rsidR="004B4ACE" w:rsidRPr="00F35FA3" w:rsidRDefault="004B4ACE" w:rsidP="00F35FA3">
      <w:pPr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>Такой приём позволяет учителю научить анализу лирического произведения, подтолкнуть к написанию сочинения (эссе).  </w:t>
      </w:r>
    </w:p>
    <w:p w:rsidR="004B4ACE" w:rsidRPr="00F35FA3" w:rsidRDefault="004B4ACE" w:rsidP="00F35FA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35FA3">
        <w:rPr>
          <w:rFonts w:ascii="Times New Roman" w:hAnsi="Times New Roman" w:cs="Times New Roman"/>
          <w:bCs/>
          <w:sz w:val="28"/>
          <w:szCs w:val="28"/>
        </w:rPr>
        <w:t>Интеллект-карты</w:t>
      </w:r>
      <w:proofErr w:type="spellEnd"/>
      <w:proofErr w:type="gramEnd"/>
      <w:r w:rsidRPr="00F35FA3">
        <w:rPr>
          <w:rFonts w:ascii="Times New Roman" w:hAnsi="Times New Roman" w:cs="Times New Roman"/>
          <w:bCs/>
          <w:sz w:val="28"/>
          <w:szCs w:val="28"/>
        </w:rPr>
        <w:t xml:space="preserve"> позволяют развивать ассоциативное мышление и творческое воображение,  повышать работоспособность, повышать мотивацию, </w:t>
      </w:r>
    </w:p>
    <w:p w:rsidR="004B4ACE" w:rsidRPr="00F35FA3" w:rsidRDefault="004B4ACE" w:rsidP="00F35FA3">
      <w:pPr>
        <w:jc w:val="both"/>
        <w:rPr>
          <w:rFonts w:ascii="Times New Roman" w:hAnsi="Times New Roman" w:cs="Times New Roman"/>
          <w:sz w:val="28"/>
          <w:szCs w:val="28"/>
        </w:rPr>
      </w:pPr>
      <w:r w:rsidRPr="00F35FA3">
        <w:rPr>
          <w:rFonts w:ascii="Times New Roman" w:hAnsi="Times New Roman" w:cs="Times New Roman"/>
          <w:bCs/>
          <w:sz w:val="28"/>
          <w:szCs w:val="28"/>
        </w:rPr>
        <w:t xml:space="preserve">формировать УУД,  развивать интеллект, речь, познавательную активность. </w:t>
      </w:r>
    </w:p>
    <w:p w:rsidR="004B4ACE" w:rsidRDefault="004B4ACE"/>
    <w:sectPr w:rsidR="004B4ACE" w:rsidSect="006C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12A83"/>
    <w:multiLevelType w:val="hybridMultilevel"/>
    <w:tmpl w:val="4AAC0DF0"/>
    <w:lvl w:ilvl="0" w:tplc="F6A00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4816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E0E8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566B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E42B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AEAD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AEC9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2EE9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FCE0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17042BD"/>
    <w:multiLevelType w:val="hybridMultilevel"/>
    <w:tmpl w:val="3D541C48"/>
    <w:lvl w:ilvl="0" w:tplc="6ADA9D2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91EEDA94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16C62154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A9441E8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CFDA7972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779E6474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49C69C7A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842606E6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1278E054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05465C"/>
    <w:multiLevelType w:val="hybridMultilevel"/>
    <w:tmpl w:val="0FA22B22"/>
    <w:lvl w:ilvl="0" w:tplc="FDE836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107E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4E8F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059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6034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434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1AD0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2C14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FAEC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B4ACE"/>
    <w:rsid w:val="00005EC5"/>
    <w:rsid w:val="004B4ACE"/>
    <w:rsid w:val="00661814"/>
    <w:rsid w:val="006C5807"/>
    <w:rsid w:val="006D1616"/>
    <w:rsid w:val="00DA2CB2"/>
    <w:rsid w:val="00F35FA3"/>
    <w:rsid w:val="00F56546"/>
    <w:rsid w:val="00F57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A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B4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8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2017-03-30T11:01:00Z</dcterms:created>
  <dcterms:modified xsi:type="dcterms:W3CDTF">2017-03-31T04:50:00Z</dcterms:modified>
</cp:coreProperties>
</file>