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AE" w:rsidRPr="003C6D4A" w:rsidRDefault="00D125AE" w:rsidP="00E81C9B">
      <w:pPr>
        <w:keepNext/>
        <w:widowControl w:val="0"/>
        <w:spacing w:before="240" w:after="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3C6D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«Литература» (5-9 классы)</w:t>
      </w:r>
    </w:p>
    <w:p w:rsidR="00D125AE" w:rsidRPr="003C6D4A" w:rsidRDefault="00D125AE" w:rsidP="00E81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результаты.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предметные линии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выделяются по видам продуктивной литературной деятельности: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Приобщение к читательскому сотворчеству и литературно-критическому творчеству.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Обобщённый планируемый результат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чтения литературных произведений разной родовой и жанровой принадлежности, созданных в разных культурах в различные исторические периоды и входящих в сокровищницу мировой и отечественной литературы (в соответствии с той или иной конкретной программой обучения).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выявлению, различению и сопоставлению смыслов и позиций автора, повествователя, рассказчика, героев и своих собственных.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специфики литературно-критического творчества в его отличии от других областей литературного творчества: художественного, публицистического.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порождению своего собственного читательского мнения, его обоснованию, оформлению в развёрнутое критическое высказывание с помощью соответствующих культурных форм и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литературоведческих, эстетических, этических и психологических понятий</w:t>
      </w: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. (См. Тезаурус) 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опыта создания устных и письменных критических высказываний в сфере литературы (и искусства).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основа (разделы науки, на понятия которых опирается выделенная линия)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теория деятельности. Эстетические воззрения М.М. Бахтина на сущность художественного творчества и взаимосвязь авторской и читательской деятельности.</w:t>
      </w: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 Работы М.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</w:rPr>
        <w:t>А.Рыбниковой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, В.Г.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</w:rPr>
        <w:t>Маранцмана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Ключевые области, понятия и компетенции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(то, что подлежит освоению учениками):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Диалогические отношения автора и читателя.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Читательское сотворчество.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критики как области литературы и чтения. Специфика критического высказывания.</w:t>
      </w:r>
    </w:p>
    <w:p w:rsidR="00562488" w:rsidRPr="00562488" w:rsidRDefault="00562488" w:rsidP="00E81C9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Практика интерпретации художественного текста, практика порождения критического высказывания и его оформления с помощью культурных форм.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Приобщение к литературно - художественному творчеству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Обобщённый планируемый результат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специфики художественного творчества в его отличии от других областей литературного творчества: критического, публицистического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создания литературных художественных произведений </w:t>
      </w:r>
      <w:proofErr w:type="gram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различной 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proofErr w:type="gramEnd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-жанровой принадлежности.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разработки и воплощения проектов художественной направленности.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основа (разделы науки, на понятия которых опирается выделенная линия)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теория творческой деятельности. Работы по психологии творчества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Эстетические воззрения М.М. Бахтина на сущность художественного творчества и взаимосвязь авторской и читательской деятельности. Работы М.А. Рыбниковой.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Ключевые области, понятия и компетенции (то, что подлежит освоению учениками):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Диалогические отношения автора и читателя.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художественного литературного творчества.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отбора жизненных впечатлений и их трансформации в художественные образы.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воплощения замысла в адекватной ему художественной форме.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разработки и воплощения проектов художественной направленности.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Приобщение к публицистическому творчеству.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Обобщённый планируемый результат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специфики публицистического творчества в его отличии от других областей литературного творчества: критического, художественного, 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создания высказываний и произведений публицистической направленности различной жанровой принадлежности (высказывание в дискуссии, выступление на диспуте, конференции, заметка, эссе, очерк, рассуждение, рекламная презентация и т.п.)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разработки и воплощения проектов публицистической направленности.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основа (разделы науки, на понятия которых опирается выделенная линия)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2488" w:rsidRPr="00562488" w:rsidRDefault="00562488" w:rsidP="00E81C9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теория деятельности. Разработанные в литературоведении представления о различных областях литературы и специфике публицистики. </w:t>
      </w: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Например, А.Е.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</w:rPr>
        <w:t>Базанова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</w:rPr>
        <w:t>. «Основы теория публицистики и литературно-художественной критики». М., 2016г.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Ключевые области, понятия и компетенции (то, что подлежит освоению учениками):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публицистики как области литературного творчества.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создания публицистических произведений разных жанров.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Освоение основных литературоведческих, эстетических, этических и психологических понятий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рабочих средств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видов литературного творчества, а также для понимания своего внутреннего мира и широкой ориентации в сфере гуманитарной культуры.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Обобщённый планируемый результат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соответствующими понятиями (см. Тезаурус) как средствами различных читательских и рецептивных практик, применение их в деятельности критической, художественной, публицистической, исследовательской направленности, а также для понимания собственного внутреннего мира и культурного самоопределения.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проведения учебных исследовательских работ в сфере литературы и искусства.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основа (разделы науки, на понятия которых опирается выделенная линия)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в литературоведении понятия общей</w:t>
      </w: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 (теоретической) поэтики (учения о видах литературного творчества, о литературном произведении, его составе, структуре и функциях, а также о родах и жанрах литературы.)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в литературоведении понятия </w:t>
      </w:r>
      <w:r w:rsidRPr="00562488">
        <w:rPr>
          <w:rFonts w:ascii="Times New Roman" w:eastAsia="Times New Roman" w:hAnsi="Times New Roman" w:cs="Times New Roman"/>
          <w:sz w:val="28"/>
          <w:szCs w:val="28"/>
        </w:rPr>
        <w:t xml:space="preserve">теории литературного процесса (учения о сущности литературы как вида искусства, а также о закономерностях ее пребывания и движения в истории), историческая периодизация.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488">
        <w:rPr>
          <w:rFonts w:ascii="Times New Roman" w:eastAsia="Times New Roman" w:hAnsi="Times New Roman" w:cs="Times New Roman"/>
          <w:sz w:val="28"/>
          <w:szCs w:val="28"/>
        </w:rPr>
        <w:t>Общепринятые   понятия эстетики, этики и психологии,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Ключевые области, понятия и компетенции (то, что подлежит освоению учениками):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изученных понятий в собственных критических, публицистических высказываниях.</w:t>
      </w:r>
    </w:p>
    <w:p w:rsidR="00562488" w:rsidRPr="00562488" w:rsidRDefault="00562488" w:rsidP="00E81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проведения исследовательских работ в сфере литературы (искусства)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СМ. Тезаурус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Построение траектории собственного чтения и формирования умений осуществлять самостоятельный поиск необходимой литературы</w:t>
      </w:r>
    </w:p>
    <w:p w:rsidR="00562488" w:rsidRPr="00562488" w:rsidRDefault="00562488" w:rsidP="00E81C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Обобщенный результат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Определять и называть свои читательские приоритеты и предпочтения, формулировать читательский запрос</w:t>
      </w: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Самостоятельно находить необходимую литературу и доступ к ней.</w:t>
      </w:r>
    </w:p>
    <w:p w:rsidR="00562488" w:rsidRPr="00562488" w:rsidRDefault="00562488" w:rsidP="00E81C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Теоретическая основа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Теория читательской деятельности. Читательские стратегии и практики.</w:t>
      </w:r>
    </w:p>
    <w:p w:rsidR="00562488" w:rsidRPr="00562488" w:rsidRDefault="00562488" w:rsidP="00E81C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Ключевые области, понятия и компетенции.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Практики чтения. Стратегия чтения.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Поисковое, медленное, просмотровое, комментированное, компаративное (сравнительное) чтение.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Информационная и поисковая читательская компетенция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Навык использования различных ресурсов поддержки и развития читателя.</w:t>
      </w:r>
    </w:p>
    <w:p w:rsidR="00562488" w:rsidRPr="00562488" w:rsidRDefault="00562488" w:rsidP="00E81C9B">
      <w:pPr>
        <w:keepNext/>
        <w:spacing w:before="240" w:after="6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24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Ступени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ступень - 5 - 6 класс,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степень - 7 класс,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ступень – 8 - 9 класс.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выделены в соответствии с изменениями степени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самостоятельности 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и её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усложнении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  накопления освоенных ими рабочих средств.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5 - 6 классах</w:t>
      </w:r>
    </w:p>
    <w:p w:rsidR="00562488" w:rsidRPr="00562488" w:rsidRDefault="00562488" w:rsidP="00E81C9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читательского сотворчества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литературно-критического творчества должен совершиться переход от практики коллективного обсуждения художественных произведений под руководством учителя, практики краткого устного высказывания своего толкования и мнения в учебном диалоге к практике создания монологического развёрнутого письменного высказывания (индивидуальный читательский отзыв); созданию отзыва предшествует обсуждение произведения в классе;  </w:t>
      </w:r>
    </w:p>
    <w:p w:rsidR="00562488" w:rsidRPr="00562488" w:rsidRDefault="00562488" w:rsidP="00E81C9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линии художественного 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переход от художественно-творческих работ, которым предшествует коллективная подготовка в классе (коллективный творческий этюд), к индивидуальному самостоятельному творчеству;</w:t>
      </w:r>
    </w:p>
    <w:p w:rsidR="00562488" w:rsidRPr="00562488" w:rsidRDefault="00562488" w:rsidP="00E81C9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публицистического 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знакомство со спецификой публицистического высказывания, осваивается практика порождения подобных высказываний в процессе коллективного устного обсуждения интересных для младшего подростка тем личного звучания, практика преобразования устных высказываний в письменные с помощью простых форм публицистики;</w:t>
      </w:r>
    </w:p>
    <w:p w:rsidR="00562488" w:rsidRPr="00562488" w:rsidRDefault="00562488" w:rsidP="00E81C9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освоения литературоведческих понятий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преобладает работа с понятиями общей поэтики (см. Тезаурус).</w:t>
      </w:r>
    </w:p>
    <w:p w:rsidR="00562488" w:rsidRPr="00562488" w:rsidRDefault="00562488" w:rsidP="00E81C9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п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остроения траектории собственного чтения </w:t>
      </w: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происходит освоение умений и навыков пользования библиотечными ресурсами, практика организации собственной читательской деятельности на новом возрастном этапе (усложнение деятельности, освоенной в начальной школе).</w:t>
      </w:r>
    </w:p>
    <w:p w:rsidR="00562488" w:rsidRPr="00562488" w:rsidRDefault="00562488" w:rsidP="00E81C9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- переходной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читательского сотворчества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литературно-критического творчества совершается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к созданию самостоятельного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читательского отзыва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предшествует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коллективному обсуждению произведения в классе; 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художественного 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переход к самостоятельной разработке предложенных тем и самостоятельной работе в том или ином жанре (из числа изученных); 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публицистического 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переход к темам общественного звучания и созданию индивидуальных письменных работ публицистического характера, и их оформлению с помощью культурных жанровых форм;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линии освоения литературоведческих понятий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как понятия общей поэтики, так и понятия теории литературного процесса. (см. Тезаурус).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п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остроения траектории собственного чтения </w:t>
      </w: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происходит освоение стратегией чтения, переход к самостоятельной поисковой читательской деятельности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8 -9 классах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читательского сотворчества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литературно-критического творчества продолжается развитие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 к самостоятельному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толкованию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произведений, осваиваются специфические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культурные формы (жанры) представления читательских   впечатлений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(рецензия, эссе, рекламная презентация и пр.);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художественного 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переход от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тем из числа предложенных и сочинений в заданном жанре к порождению собственного художественного замысла и самостоятельному выбору жизненного материала, рода, жанра, выразительных языковых средств для его воплощения; 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публицистического творчества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осуществляют самостоятельную индивидуальную разработку тем личного и общественного звучания, самостоятельный поиск темы, осваивают сложные жанровые формы публицистики.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освоения литературоведческих понятий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преобладает работа с понятиями теории литературного процесса (историческая периодизация, литературные направления) (см. Тезаурус). </w:t>
      </w:r>
    </w:p>
    <w:p w:rsidR="00562488" w:rsidRPr="00562488" w:rsidRDefault="00562488" w:rsidP="00E81C9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линии п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остроения траектории собственного чтения </w:t>
      </w: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происходит закрепление навыка свободного пользования различными читательскими ресурсами, грамотное использование знаний о </w:t>
      </w:r>
      <w:r w:rsidRPr="00562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литературе в том числе и для ориентации в информационном пространстве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ТЕЗАУРУС</w:t>
      </w:r>
    </w:p>
    <w:p w:rsidR="00562488" w:rsidRPr="00562488" w:rsidRDefault="00562488" w:rsidP="00E81C9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Литературоведческие понятия. </w:t>
      </w:r>
    </w:p>
    <w:p w:rsidR="00562488" w:rsidRPr="00562488" w:rsidRDefault="00562488" w:rsidP="00E81C9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Поэтика произведения 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повествователь, рассказчик.</w:t>
      </w:r>
    </w:p>
    <w:p w:rsidR="00562488" w:rsidRPr="00562488" w:rsidRDefault="00562488" w:rsidP="00E81C9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мир произведения. Образ. 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(персонаж, действующее лицо). Внутренний мир героя.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его составляющие: экспозиция; завязка, развитие, кульминация, развязка конфликта; эпилог. Сюжет и фабула.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создания образа: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героя (персонажа, действующего лица): портрет (внешность, движения), действия и поступки, внутренний мир (чувства, мысли, воспоминания, сны, мечты и т.п.), речевая деятельность (монолог и диалог, прямая и косвенная речевая характеристика); 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художественного пространства и времени: интерьер, пейзаж, художественные детали.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частей и элементов произведения). (Например, сцена, глава, эпизод, авторское отступление и т.д.) 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Роды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(эпос, лирика, драма)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проза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Стихотворная и прозаическая речь. </w:t>
      </w:r>
    </w:p>
    <w:p w:rsidR="00562488" w:rsidRPr="00562488" w:rsidRDefault="00562488" w:rsidP="00E81C9B">
      <w:pPr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</w:t>
      </w:r>
    </w:p>
    <w:p w:rsidR="00562488" w:rsidRPr="00562488" w:rsidRDefault="00562488" w:rsidP="00E81C9B">
      <w:pPr>
        <w:tabs>
          <w:tab w:val="left" w:pos="469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Фольклорные: произведения героического эпоса, сказка, былина, баллада, песня (лирическая и эпическая), загадка, небылица и др.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Литературные: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Эпические жанры (например, литературная сказка, житие, басня, сказочная повесть,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фантастическая повесть (рассказ), реалистический рассказ и повесть, научно-популярная повесть, эпическая поэма, роман)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Лирические жанры (например, ода, элегия, послание, эпиграмма, эпитафия, стихотворение и т.д.) 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Драматические жанры (например, трагедия, комедия, драма, водевиль, феерия и т.д.) 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Смешанные жанры (например, лироэпические поэма и баллада, роман в стихах и т.д., в том числе авторские) </w:t>
      </w:r>
    </w:p>
    <w:p w:rsidR="00562488" w:rsidRPr="00562488" w:rsidRDefault="00562488" w:rsidP="00E81C9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Средства языковой выразительности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Лексико-семантические</w:t>
      </w:r>
      <w:r w:rsidRPr="00562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аллегория, ирония, символ, олицетворение, гипербола, оксюморон, эпитет, сравнение, метафора, метонимия).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Фонетико-семантические (например, звукопись, аллитерация, ассонанс, ритм, рифма, анафора).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Синтактико-семантические (например, повтор, синтаксический параллелизм, антитеза, инверсия и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2488" w:rsidRPr="00562488" w:rsidRDefault="00562488" w:rsidP="00E81C9B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Графико-семантические (например, графика стиха, рифма, анафора, </w:t>
      </w:r>
      <w:proofErr w:type="spell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изотекст</w:t>
      </w:r>
      <w:proofErr w:type="spellEnd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562488" w:rsidRPr="00562488" w:rsidRDefault="00562488" w:rsidP="00E81C9B">
      <w:pPr>
        <w:spacing w:after="0" w:line="360" w:lineRule="auto"/>
        <w:ind w:left="1080" w:hanging="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Литературный процесс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 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(исторический/архаический, современный)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(вид искусства)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эпохи и периоды: Литература Древнего мира (античная литература), Литература Средневековья, Литература Возрождения, Литература Просвещения, Литература 19 века, Литература 20 века, Современная литература</w:t>
      </w:r>
    </w:p>
    <w:p w:rsidR="00562488" w:rsidRPr="00562488" w:rsidRDefault="00562488" w:rsidP="00E81C9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направления (художественные системы): классицизм, сентиментализм, романтизм, реализм, модернизм.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Понятия, относящиеся к области критики.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критика, критическое оценочное высказывание, отзыв, открытое письмо, рецензия, рекламная презентация, эссе.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Понятия, относящиеся к области публицистики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Публицистика, публицистическое оценочное высказывание, заметка, открытое письмо, интервью, выступление на диспуте, эссе.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Эстетические, этические и психологические понятия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– безобразное, возвышенное – низменное, пафос и его виды (героическое, идиллическое, сентиментальное, лиризм, драматизм, трагическое, комическое и его модификации), катарсис.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Добро, зло, долг, совесть, стыд, достоинство, ответственность, мораль, нравственность, идеал.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 чувство, высшие человеческие чувства, ум, действие, поступок, поведение, воля, характер, черта характера, внутренний мир человека…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Словарь для характеристики эстетических рецептивных практик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эпических и драматических произведений остросюжетное, приключенческое, интеллектуальное, философское, психологическое, социальное, мистическое, реалистическое, историческое, сказочное, фантастическое, юмористическое (смешное), </w:t>
      </w:r>
      <w:proofErr w:type="gramStart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ироническое;  для</w:t>
      </w:r>
      <w:proofErr w:type="gramEnd"/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лирики: гражданская, пейзажная, любовная, философская , ролевая и т.д.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для характеристики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и практики чтения</w:t>
      </w: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88" w:rsidRPr="00562488" w:rsidRDefault="00562488" w:rsidP="00E81C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поставленной цели чтение: медленное, вдумчивое, досуговое, легкое, интеллектуальное, учебное чтение; массовая литература, развлекательная литература, научно-популярная литература (познавательная). </w:t>
      </w:r>
    </w:p>
    <w:p w:rsidR="00D125AE" w:rsidRPr="003C6D4A" w:rsidRDefault="00D125AE" w:rsidP="00E81C9B">
      <w:pPr>
        <w:widowControl w:val="0"/>
        <w:spacing w:after="0" w:line="360" w:lineRule="auto"/>
        <w:ind w:firstLine="709"/>
        <w:jc w:val="both"/>
        <w:rPr>
          <w:color w:val="000000"/>
          <w:sz w:val="20"/>
          <w:szCs w:val="20"/>
          <w:lang w:eastAsia="ru-RU"/>
        </w:rPr>
      </w:pPr>
    </w:p>
    <w:sectPr w:rsidR="00D125AE" w:rsidRPr="003C6D4A" w:rsidSect="0034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C42"/>
    <w:multiLevelType w:val="hybridMultilevel"/>
    <w:tmpl w:val="79C8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8F2"/>
    <w:multiLevelType w:val="hybridMultilevel"/>
    <w:tmpl w:val="7E72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865E2"/>
    <w:multiLevelType w:val="multilevel"/>
    <w:tmpl w:val="BF92C2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C4D3D87"/>
    <w:multiLevelType w:val="hybridMultilevel"/>
    <w:tmpl w:val="7A66F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A"/>
    <w:rsid w:val="002305C2"/>
    <w:rsid w:val="003431BA"/>
    <w:rsid w:val="003710B1"/>
    <w:rsid w:val="003C6D4A"/>
    <w:rsid w:val="003E3377"/>
    <w:rsid w:val="00480851"/>
    <w:rsid w:val="00562488"/>
    <w:rsid w:val="005C07AD"/>
    <w:rsid w:val="006B48E5"/>
    <w:rsid w:val="007E54FC"/>
    <w:rsid w:val="009260B3"/>
    <w:rsid w:val="00A457B2"/>
    <w:rsid w:val="00AA64A3"/>
    <w:rsid w:val="00D125AE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2ED58-7389-4672-B967-8431A245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Асонова</cp:lastModifiedBy>
  <cp:revision>2</cp:revision>
  <dcterms:created xsi:type="dcterms:W3CDTF">2017-09-01T15:15:00Z</dcterms:created>
  <dcterms:modified xsi:type="dcterms:W3CDTF">2017-09-01T15:15:00Z</dcterms:modified>
</cp:coreProperties>
</file>