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58" w:rsidRPr="00B0252D" w:rsidRDefault="00FA2469" w:rsidP="00B02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52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Pr="00B0252D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ЦЕНАРИЙ УРОКА в </w:t>
      </w:r>
      <w:r w:rsidR="000E598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025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классе</w:t>
      </w:r>
    </w:p>
    <w:p w:rsidR="00FA2469" w:rsidRPr="00FA2469" w:rsidRDefault="00FA2469" w:rsidP="00FA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2552"/>
        <w:gridCol w:w="10206"/>
      </w:tblGrid>
      <w:tr w:rsidR="00FA2469" w:rsidRPr="00FA2469" w:rsidTr="00B0252D">
        <w:trPr>
          <w:trHeight w:val="454"/>
        </w:trPr>
        <w:tc>
          <w:tcPr>
            <w:tcW w:w="2376" w:type="dxa"/>
            <w:vAlign w:val="center"/>
          </w:tcPr>
          <w:p w:rsidR="00FA2469" w:rsidRPr="00FA2469" w:rsidRDefault="00FA2469" w:rsidP="00552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2758" w:type="dxa"/>
            <w:gridSpan w:val="2"/>
            <w:vAlign w:val="center"/>
          </w:tcPr>
          <w:p w:rsidR="00FA2469" w:rsidRPr="00EF3300" w:rsidRDefault="00EF3300" w:rsidP="000E59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33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0E59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СЛОЖНЫХ СЛОВ</w:t>
            </w:r>
            <w:r w:rsidRPr="00EF33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FA2469" w:rsidRPr="00FA2469" w:rsidTr="00B0252D">
        <w:trPr>
          <w:trHeight w:val="454"/>
        </w:trPr>
        <w:tc>
          <w:tcPr>
            <w:tcW w:w="2376" w:type="dxa"/>
            <w:vAlign w:val="center"/>
          </w:tcPr>
          <w:p w:rsidR="00FA2469" w:rsidRPr="00FA2469" w:rsidRDefault="00FA2469" w:rsidP="00552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2758" w:type="dxa"/>
            <w:gridSpan w:val="2"/>
            <w:vAlign w:val="center"/>
          </w:tcPr>
          <w:p w:rsidR="00FA2469" w:rsidRPr="00FA2469" w:rsidRDefault="00EF3300" w:rsidP="0055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FA2469">
              <w:rPr>
                <w:rFonts w:ascii="Times New Roman" w:hAnsi="Times New Roman" w:cs="Times New Roman"/>
                <w:sz w:val="28"/>
                <w:szCs w:val="28"/>
              </w:rPr>
              <w:t xml:space="preserve"> «открытия» нового знания</w:t>
            </w:r>
          </w:p>
        </w:tc>
      </w:tr>
      <w:tr w:rsidR="00FA2469" w:rsidRPr="00FA2469" w:rsidTr="00B0252D">
        <w:trPr>
          <w:trHeight w:val="454"/>
        </w:trPr>
        <w:tc>
          <w:tcPr>
            <w:tcW w:w="2376" w:type="dxa"/>
            <w:vAlign w:val="center"/>
          </w:tcPr>
          <w:p w:rsidR="00FA2469" w:rsidRPr="00FA2469" w:rsidRDefault="00FA2469" w:rsidP="00552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469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</w:tc>
        <w:tc>
          <w:tcPr>
            <w:tcW w:w="12758" w:type="dxa"/>
            <w:gridSpan w:val="2"/>
            <w:vAlign w:val="center"/>
          </w:tcPr>
          <w:p w:rsidR="00FA2469" w:rsidRPr="00FA2469" w:rsidRDefault="00FA2469" w:rsidP="00552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469" w:rsidRPr="00FA2469" w:rsidTr="00B0252D">
        <w:trPr>
          <w:trHeight w:val="454"/>
        </w:trPr>
        <w:tc>
          <w:tcPr>
            <w:tcW w:w="2376" w:type="dxa"/>
            <w:vAlign w:val="center"/>
          </w:tcPr>
          <w:p w:rsidR="00FA2469" w:rsidRPr="00FA2469" w:rsidRDefault="00FA2469" w:rsidP="0055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A2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деятельностная</w:t>
            </w:r>
            <w:proofErr w:type="spellEnd"/>
            <w:r w:rsidR="00552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FA2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58" w:type="dxa"/>
            <w:gridSpan w:val="2"/>
            <w:vAlign w:val="center"/>
          </w:tcPr>
          <w:p w:rsidR="00FA2469" w:rsidRPr="00B0252D" w:rsidRDefault="00552BCB" w:rsidP="00552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2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 обучающихся умений реализации новых способов действия;</w:t>
            </w:r>
          </w:p>
        </w:tc>
      </w:tr>
      <w:tr w:rsidR="00FA2469" w:rsidRPr="00FA2469" w:rsidTr="00EF3300">
        <w:trPr>
          <w:trHeight w:val="2268"/>
        </w:trPr>
        <w:tc>
          <w:tcPr>
            <w:tcW w:w="4928" w:type="dxa"/>
            <w:gridSpan w:val="2"/>
          </w:tcPr>
          <w:p w:rsidR="00FA2469" w:rsidRPr="00FA2469" w:rsidRDefault="00FA2469" w:rsidP="00EF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2469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достижению личностных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FA2469" w:rsidRPr="00552BCB" w:rsidRDefault="00552BCB" w:rsidP="005333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2B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развитие </w:t>
            </w:r>
            <w:r w:rsidRPr="00552BCB">
              <w:rPr>
                <w:rFonts w:ascii="Times New Roman" w:hAnsi="Times New Roman" w:cs="Times New Roman"/>
                <w:i/>
                <w:sz w:val="28"/>
                <w:szCs w:val="28"/>
              </w:rPr>
              <w:t>способности к самооценке на основе наблюдения за собственной речью</w:t>
            </w:r>
            <w:r w:rsidR="005333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(письменной - в части правописания окончаний разных частей речи</w:t>
            </w:r>
            <w:r w:rsidRPr="00552B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 устной – в части выстраивания диалога с учителем и одноклассниками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);</w:t>
            </w:r>
            <w:r w:rsidR="00277D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 границ собственного знания и «незнания»;</w:t>
            </w:r>
            <w:r w:rsidR="00B025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 ценностных ориентиров и смыслов учебной деятельности на основе развития позн</w:t>
            </w:r>
            <w:r w:rsidR="00B025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вательных интересов, учебных мотивов;</w:t>
            </w:r>
          </w:p>
        </w:tc>
      </w:tr>
      <w:tr w:rsidR="00FA2469" w:rsidRPr="00FA2469" w:rsidTr="00EF3300">
        <w:trPr>
          <w:trHeight w:val="2268"/>
        </w:trPr>
        <w:tc>
          <w:tcPr>
            <w:tcW w:w="4928" w:type="dxa"/>
            <w:gridSpan w:val="2"/>
          </w:tcPr>
          <w:p w:rsidR="00FA2469" w:rsidRPr="00FA2469" w:rsidRDefault="00FA2469" w:rsidP="00EF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69">
              <w:rPr>
                <w:rFonts w:ascii="Times New Roman" w:hAnsi="Times New Roman" w:cs="Times New Roman"/>
                <w:sz w:val="24"/>
                <w:szCs w:val="24"/>
              </w:rPr>
              <w:t xml:space="preserve">по достижению </w:t>
            </w:r>
            <w:proofErr w:type="spellStart"/>
            <w:r w:rsidRPr="00FA246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A246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0206" w:type="dxa"/>
          </w:tcPr>
          <w:p w:rsidR="00FA2469" w:rsidRPr="00B0252D" w:rsidRDefault="00552BCB" w:rsidP="00EF330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252D">
              <w:rPr>
                <w:rFonts w:ascii="Times New Roman" w:hAnsi="Times New Roman"/>
                <w:sz w:val="28"/>
                <w:szCs w:val="28"/>
                <w:lang w:val="ru-RU"/>
              </w:rPr>
              <w:t>развитие способности извлекать информацию из разных источников; развитие умений работать с алгоритмами; развитие регулятивных, познавательных и коммуникативных УУД;</w:t>
            </w:r>
            <w:r w:rsidR="00B0252D" w:rsidRPr="00B02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развитие адекватного понимания информации устного сообщения;</w:t>
            </w:r>
            <w:r w:rsidR="00EF33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0252D" w:rsidRPr="00B0252D">
              <w:rPr>
                <w:rFonts w:ascii="Times New Roman" w:hAnsi="Times New Roman"/>
                <w:sz w:val="28"/>
                <w:szCs w:val="28"/>
                <w:lang w:val="ru-RU"/>
              </w:rPr>
              <w:t>умения строить устное высказывание с учётом коммуникативной задачи; умения анализировать, сопоставлять, обобщать, делать выводы, аргументировать свою точку зрения</w:t>
            </w:r>
            <w:r w:rsidR="00B0252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FA2469" w:rsidRPr="00FA2469" w:rsidTr="00B0252D">
        <w:trPr>
          <w:trHeight w:val="454"/>
        </w:trPr>
        <w:tc>
          <w:tcPr>
            <w:tcW w:w="2376" w:type="dxa"/>
            <w:vAlign w:val="center"/>
          </w:tcPr>
          <w:p w:rsidR="00FA2469" w:rsidRPr="00FA2469" w:rsidRDefault="00552BCB" w:rsidP="0055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содержательная:</w:t>
            </w:r>
          </w:p>
        </w:tc>
        <w:tc>
          <w:tcPr>
            <w:tcW w:w="12758" w:type="dxa"/>
            <w:gridSpan w:val="2"/>
            <w:vAlign w:val="center"/>
          </w:tcPr>
          <w:p w:rsidR="00FA2469" w:rsidRPr="00B0252D" w:rsidRDefault="00552BCB" w:rsidP="00552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2D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понятийной базы за счёт включения в нее новых элементов</w:t>
            </w:r>
          </w:p>
        </w:tc>
      </w:tr>
      <w:tr w:rsidR="00FA2469" w:rsidRPr="00FA2469" w:rsidTr="00EF3300">
        <w:trPr>
          <w:trHeight w:val="454"/>
        </w:trPr>
        <w:tc>
          <w:tcPr>
            <w:tcW w:w="4928" w:type="dxa"/>
            <w:gridSpan w:val="2"/>
          </w:tcPr>
          <w:p w:rsidR="00FA2469" w:rsidRPr="00FA2469" w:rsidRDefault="00FA2469" w:rsidP="00EF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69">
              <w:rPr>
                <w:rFonts w:ascii="Times New Roman" w:hAnsi="Times New Roman" w:cs="Times New Roman"/>
                <w:sz w:val="24"/>
                <w:szCs w:val="24"/>
              </w:rPr>
              <w:t>по достижению предметных результатов</w:t>
            </w:r>
          </w:p>
        </w:tc>
        <w:tc>
          <w:tcPr>
            <w:tcW w:w="10206" w:type="dxa"/>
            <w:vAlign w:val="center"/>
          </w:tcPr>
          <w:p w:rsidR="00FA2469" w:rsidRPr="00B0252D" w:rsidRDefault="000E5980" w:rsidP="000E598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дать понятие «сложные слова», «сложносокращенные слова»; познакомить с </w:t>
            </w:r>
            <w:r w:rsidR="00182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правописание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182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сложных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слов, соединительных гласных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о-е</w:t>
            </w:r>
            <w:proofErr w:type="gramEnd"/>
            <w:r w:rsidR="00182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развивать творческие способности учащихся, закрепить навык составления конспекта.</w:t>
            </w:r>
          </w:p>
        </w:tc>
      </w:tr>
    </w:tbl>
    <w:p w:rsidR="00B0252D" w:rsidRDefault="00B0252D"/>
    <w:p w:rsidR="00B0252D" w:rsidRDefault="00B0252D">
      <w:r>
        <w:br w:type="page"/>
      </w:r>
    </w:p>
    <w:p w:rsidR="00B0252D" w:rsidRPr="00B0252D" w:rsidRDefault="00B0252D" w:rsidP="00B025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5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ТЕХНОЛОГИЧЕСКАЯ КАРТА УРОКА</w:t>
      </w:r>
    </w:p>
    <w:tbl>
      <w:tblPr>
        <w:tblStyle w:val="a3"/>
        <w:tblW w:w="15559" w:type="dxa"/>
        <w:tblLook w:val="01E0" w:firstRow="1" w:lastRow="1" w:firstColumn="1" w:lastColumn="1" w:noHBand="0" w:noVBand="0"/>
      </w:tblPr>
      <w:tblGrid>
        <w:gridCol w:w="2260"/>
        <w:gridCol w:w="3628"/>
        <w:gridCol w:w="2867"/>
        <w:gridCol w:w="2976"/>
        <w:gridCol w:w="3828"/>
      </w:tblGrid>
      <w:tr w:rsidR="00182EF0" w:rsidTr="00182EF0">
        <w:trPr>
          <w:trHeight w:val="510"/>
        </w:trPr>
        <w:tc>
          <w:tcPr>
            <w:tcW w:w="2260" w:type="dxa"/>
            <w:vMerge w:val="restart"/>
            <w:vAlign w:val="center"/>
          </w:tcPr>
          <w:p w:rsidR="00182EF0" w:rsidRPr="00EF3300" w:rsidRDefault="00182EF0" w:rsidP="00B0252D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F330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Этап урока</w:t>
            </w:r>
          </w:p>
        </w:tc>
        <w:tc>
          <w:tcPr>
            <w:tcW w:w="3628" w:type="dxa"/>
            <w:vMerge w:val="restart"/>
            <w:vAlign w:val="center"/>
          </w:tcPr>
          <w:p w:rsidR="00182EF0" w:rsidRPr="003F60FC" w:rsidRDefault="00182EF0" w:rsidP="00B0252D">
            <w:pPr>
              <w:pStyle w:val="a4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3F60FC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Действия педагога</w:t>
            </w:r>
          </w:p>
        </w:tc>
        <w:tc>
          <w:tcPr>
            <w:tcW w:w="9671" w:type="dxa"/>
            <w:gridSpan w:val="3"/>
            <w:vAlign w:val="center"/>
          </w:tcPr>
          <w:p w:rsidR="00182EF0" w:rsidRPr="003F60FC" w:rsidRDefault="00182EF0" w:rsidP="00EF3300">
            <w:pPr>
              <w:pStyle w:val="a4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Универсальные действия</w:t>
            </w:r>
          </w:p>
        </w:tc>
      </w:tr>
      <w:tr w:rsidR="00182EF0" w:rsidTr="00182EF0">
        <w:tc>
          <w:tcPr>
            <w:tcW w:w="2260" w:type="dxa"/>
            <w:vMerge/>
          </w:tcPr>
          <w:p w:rsidR="00182EF0" w:rsidRDefault="00182EF0" w:rsidP="007944F6">
            <w:pPr>
              <w:pStyle w:val="a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28" w:type="dxa"/>
            <w:vMerge/>
            <w:vAlign w:val="center"/>
          </w:tcPr>
          <w:p w:rsidR="00182EF0" w:rsidRDefault="00182EF0" w:rsidP="00B0252D">
            <w:pPr>
              <w:pStyle w:val="a4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867" w:type="dxa"/>
            <w:vAlign w:val="center"/>
          </w:tcPr>
          <w:p w:rsidR="00182EF0" w:rsidRDefault="00182EF0" w:rsidP="00EF3300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F330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Познавательные</w:t>
            </w:r>
          </w:p>
          <w:p w:rsidR="00182EF0" w:rsidRPr="00EF3300" w:rsidRDefault="00182EF0" w:rsidP="00EF3300">
            <w:pPr>
              <w:pStyle w:val="a4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F330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2976" w:type="dxa"/>
            <w:vAlign w:val="center"/>
          </w:tcPr>
          <w:p w:rsidR="00182EF0" w:rsidRPr="00EF3300" w:rsidRDefault="00182EF0" w:rsidP="00EF3300">
            <w:pPr>
              <w:pStyle w:val="a4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EF3300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Коммуникативные УУД</w:t>
            </w:r>
          </w:p>
        </w:tc>
        <w:tc>
          <w:tcPr>
            <w:tcW w:w="3828" w:type="dxa"/>
            <w:vAlign w:val="center"/>
          </w:tcPr>
          <w:p w:rsidR="00182EF0" w:rsidRDefault="00182EF0" w:rsidP="00EF3300">
            <w:pPr>
              <w:pStyle w:val="a4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Регулятивные</w:t>
            </w:r>
          </w:p>
          <w:p w:rsidR="00182EF0" w:rsidRPr="003F60FC" w:rsidRDefault="00182EF0" w:rsidP="00EF3300">
            <w:pPr>
              <w:pStyle w:val="a4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УУД</w:t>
            </w:r>
          </w:p>
        </w:tc>
      </w:tr>
      <w:tr w:rsidR="00182EF0" w:rsidRPr="00EF3300" w:rsidTr="00182EF0">
        <w:trPr>
          <w:trHeight w:val="1304"/>
        </w:trPr>
        <w:tc>
          <w:tcPr>
            <w:tcW w:w="2260" w:type="dxa"/>
            <w:vAlign w:val="center"/>
          </w:tcPr>
          <w:p w:rsidR="00182EF0" w:rsidRDefault="00182EF0" w:rsidP="00D83A1D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62688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Этап мотивации (самоопределения) к учебной деятельности</w:t>
            </w:r>
          </w:p>
        </w:tc>
        <w:tc>
          <w:tcPr>
            <w:tcW w:w="3628" w:type="dxa"/>
            <w:vAlign w:val="center"/>
          </w:tcPr>
          <w:p w:rsidR="00182EF0" w:rsidRDefault="00182EF0" w:rsidP="00D83A1D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Организует начало урока, проверяет наличие письменных принадлежностей.</w:t>
            </w:r>
          </w:p>
        </w:tc>
        <w:tc>
          <w:tcPr>
            <w:tcW w:w="2867" w:type="dxa"/>
            <w:vAlign w:val="center"/>
          </w:tcPr>
          <w:p w:rsidR="00182EF0" w:rsidRDefault="00182EF0" w:rsidP="00D83A1D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182EF0" w:rsidRPr="00547F87" w:rsidRDefault="00182EF0" w:rsidP="00D83A1D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3828" w:type="dxa"/>
            <w:vAlign w:val="center"/>
          </w:tcPr>
          <w:p w:rsidR="00182EF0" w:rsidRPr="00547F87" w:rsidRDefault="00182EF0" w:rsidP="00D83A1D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Целеполагание </w:t>
            </w:r>
          </w:p>
        </w:tc>
      </w:tr>
      <w:tr w:rsidR="00182EF0" w:rsidRPr="004A55BD" w:rsidTr="00182EF0">
        <w:tc>
          <w:tcPr>
            <w:tcW w:w="2260" w:type="dxa"/>
          </w:tcPr>
          <w:p w:rsidR="00182EF0" w:rsidRDefault="00182EF0" w:rsidP="00AD02AC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2. </w:t>
            </w:r>
            <w:r w:rsidRPr="00771682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Актуализация знаний,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 постановка учебной проблемы</w:t>
            </w:r>
          </w:p>
        </w:tc>
        <w:tc>
          <w:tcPr>
            <w:tcW w:w="3628" w:type="dxa"/>
          </w:tcPr>
          <w:p w:rsidR="000E5980" w:rsidRDefault="00182EF0" w:rsidP="000E5980">
            <w:pPr>
              <w:pStyle w:val="a4"/>
              <w:tabs>
                <w:tab w:val="left" w:pos="587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Просит учащихся </w:t>
            </w:r>
            <w:r w:rsidR="000E598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придумать названия картинам известных русских художников.</w:t>
            </w:r>
          </w:p>
          <w:p w:rsidR="00182EF0" w:rsidRPr="00DC6867" w:rsidRDefault="000E5980" w:rsidP="000E5980">
            <w:pPr>
              <w:pStyle w:val="a4"/>
              <w:tabs>
                <w:tab w:val="left" w:pos="58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Просит разобрать по составу придуманные слова: сделать вывод – записанные существительные будут сложными, потому что имеют два корня.</w:t>
            </w:r>
          </w:p>
        </w:tc>
        <w:tc>
          <w:tcPr>
            <w:tcW w:w="2867" w:type="dxa"/>
          </w:tcPr>
          <w:p w:rsidR="00182EF0" w:rsidRPr="00FE0C4B" w:rsidRDefault="00182EF0" w:rsidP="00FE0C4B">
            <w:pPr>
              <w:ind w:left="34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>осуществл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ять</w:t>
            </w: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поиск необходимой информации для выполнения учебных заданий с использованием 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справочной </w:t>
            </w: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>литературы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.</w:t>
            </w:r>
          </w:p>
          <w:p w:rsidR="00182EF0" w:rsidRDefault="00182EF0" w:rsidP="007944F6">
            <w:pPr>
              <w:pStyle w:val="a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182EF0" w:rsidRPr="00FE0C4B" w:rsidRDefault="00182EF0" w:rsidP="00FE0C4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понимать возможность различных позиций других людей, отличных </w:t>
            </w:r>
            <w:proofErr w:type="gramStart"/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от</w:t>
            </w:r>
            <w:proofErr w:type="gramEnd"/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собственно,   и ориентироваться </w:t>
            </w:r>
            <w:proofErr w:type="gramStart"/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на</w:t>
            </w:r>
            <w:proofErr w:type="gramEnd"/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позицию партнера в общении и взаимодействии;</w:t>
            </w:r>
          </w:p>
          <w:p w:rsidR="00182EF0" w:rsidRPr="00FE0C4B" w:rsidRDefault="00182EF0" w:rsidP="00FE0C4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182EF0" w:rsidRPr="00FE0C4B" w:rsidRDefault="00182EF0" w:rsidP="00FE0C4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уметь формулировать собственное мнение и позицию.</w:t>
            </w:r>
          </w:p>
        </w:tc>
        <w:tc>
          <w:tcPr>
            <w:tcW w:w="3828" w:type="dxa"/>
          </w:tcPr>
          <w:p w:rsidR="00182EF0" w:rsidRPr="00FE0C4B" w:rsidRDefault="00182EF0" w:rsidP="00FE0C4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уметь оценивать правильность выполнения действия на уровне адекватной ретроспективной оценки;</w:t>
            </w:r>
          </w:p>
          <w:p w:rsidR="00182EF0" w:rsidRPr="00FE0C4B" w:rsidRDefault="00182EF0" w:rsidP="00FE0C4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вносить необходимые коррективы в действие после его завершения на основе его оценки и учета характера  сделанных ошибок;</w:t>
            </w:r>
          </w:p>
          <w:p w:rsidR="00182EF0" w:rsidRPr="00FE0C4B" w:rsidRDefault="00182EF0" w:rsidP="00FE0C4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выполнять учебные действия в материализованной, </w:t>
            </w:r>
            <w:proofErr w:type="spellStart"/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громкоречевой</w:t>
            </w:r>
            <w:proofErr w:type="spellEnd"/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и умственной форме</w:t>
            </w:r>
          </w:p>
        </w:tc>
      </w:tr>
      <w:tr w:rsidR="00182EF0" w:rsidRPr="00D70BC9" w:rsidTr="00182EF0">
        <w:trPr>
          <w:trHeight w:val="3969"/>
        </w:trPr>
        <w:tc>
          <w:tcPr>
            <w:tcW w:w="2260" w:type="dxa"/>
          </w:tcPr>
          <w:p w:rsidR="00182EF0" w:rsidRPr="00E11F3C" w:rsidRDefault="00182EF0" w:rsidP="00AD02AC">
            <w:pPr>
              <w:pStyle w:val="a4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3. Открытие новых знаний</w:t>
            </w:r>
          </w:p>
        </w:tc>
        <w:tc>
          <w:tcPr>
            <w:tcW w:w="3628" w:type="dxa"/>
          </w:tcPr>
          <w:p w:rsidR="00182EF0" w:rsidRDefault="00182EF0" w:rsidP="000E5980">
            <w:pPr>
              <w:pStyle w:val="a4"/>
              <w:tabs>
                <w:tab w:val="left" w:pos="587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7F8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Предлагает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представить ситуацию: </w:t>
            </w:r>
            <w:r w:rsidR="000E598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сформулировать тему урока и поставить цели урока. Что бы хотели узнать учащиеся за урок.</w:t>
            </w:r>
          </w:p>
          <w:p w:rsidR="000E5980" w:rsidRDefault="000E5980" w:rsidP="000E5980">
            <w:pPr>
              <w:pStyle w:val="a4"/>
              <w:tabs>
                <w:tab w:val="left" w:pos="587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Составляется конспект статьи учебника «Правописание соединительных гласных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о-е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 сложных словах»</w:t>
            </w:r>
          </w:p>
          <w:p w:rsidR="000E5980" w:rsidRPr="00182EF0" w:rsidRDefault="000E5980" w:rsidP="000E5980">
            <w:pPr>
              <w:pStyle w:val="a4"/>
              <w:tabs>
                <w:tab w:val="left" w:pos="587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стр.119,120</w:t>
            </w:r>
          </w:p>
        </w:tc>
        <w:tc>
          <w:tcPr>
            <w:tcW w:w="2867" w:type="dxa"/>
          </w:tcPr>
          <w:p w:rsidR="00182EF0" w:rsidRPr="00FE0C4B" w:rsidRDefault="00182EF0" w:rsidP="00FE0C4B">
            <w:pPr>
              <w:ind w:left="34"/>
              <w:jc w:val="both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>уме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ть</w:t>
            </w: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осуществлять анализ объектов с выделением существенных и несущественных признаков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;</w:t>
            </w:r>
          </w:p>
          <w:p w:rsidR="00182EF0" w:rsidRPr="00FE0C4B" w:rsidRDefault="00182EF0" w:rsidP="00FE0C4B">
            <w:pPr>
              <w:ind w:left="34"/>
              <w:jc w:val="both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>уме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ть</w:t>
            </w: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осуществлять синтез как составление целого из частей;</w:t>
            </w:r>
          </w:p>
          <w:p w:rsidR="00182EF0" w:rsidRPr="00FE0C4B" w:rsidRDefault="00182EF0" w:rsidP="00FE0C4B">
            <w:pPr>
              <w:ind w:left="34"/>
              <w:jc w:val="both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>уме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ть</w:t>
            </w: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осуществлять сравнение, </w:t>
            </w:r>
            <w:proofErr w:type="spellStart"/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>сериацию</w:t>
            </w:r>
            <w:proofErr w:type="spellEnd"/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и классификацию по заданным критериям;</w:t>
            </w:r>
          </w:p>
          <w:p w:rsidR="00182EF0" w:rsidRPr="00FE0C4B" w:rsidRDefault="00182EF0" w:rsidP="003E38ED">
            <w:pPr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>уме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ть</w:t>
            </w: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устанавлив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ать причинно-следственные связи.</w:t>
            </w:r>
          </w:p>
        </w:tc>
        <w:tc>
          <w:tcPr>
            <w:tcW w:w="2976" w:type="dxa"/>
          </w:tcPr>
          <w:p w:rsidR="00182EF0" w:rsidRPr="00FE0C4B" w:rsidRDefault="00182EF0" w:rsidP="00FE0C4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уметь формулировать собственное мнение и позицию;</w:t>
            </w:r>
          </w:p>
          <w:p w:rsidR="00182EF0" w:rsidRPr="00FE0C4B" w:rsidRDefault="00182EF0" w:rsidP="00FE0C4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уметь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182EF0" w:rsidRPr="00FE0C4B" w:rsidRDefault="00182EF0" w:rsidP="00FE0C4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уметь  в коммуникации строить понятные для партнера высказывания, учитывающие, что он знает и видит, а что нет;</w:t>
            </w:r>
          </w:p>
          <w:p w:rsidR="00182EF0" w:rsidRPr="00FE0C4B" w:rsidRDefault="00182EF0" w:rsidP="00FE0C4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уметь задавать вопросы.</w:t>
            </w:r>
          </w:p>
        </w:tc>
        <w:tc>
          <w:tcPr>
            <w:tcW w:w="3828" w:type="dxa"/>
          </w:tcPr>
          <w:p w:rsidR="00182EF0" w:rsidRPr="00FE0C4B" w:rsidRDefault="00182EF0" w:rsidP="00FE0C4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принимать и сохранять учебную задачу, </w:t>
            </w:r>
          </w:p>
          <w:p w:rsidR="00182EF0" w:rsidRPr="00FE0C4B" w:rsidRDefault="00182EF0" w:rsidP="00FE0C4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планировать свое действие в соответствии с поставленной задачей и условиями ее реализации, в том числе во внутреннем плане; </w:t>
            </w:r>
          </w:p>
          <w:p w:rsidR="00182EF0" w:rsidRPr="00FE0C4B" w:rsidRDefault="00182EF0" w:rsidP="00FE0C4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учитывать правило в планировании и контроле способа решения;</w:t>
            </w:r>
          </w:p>
          <w:p w:rsidR="00182EF0" w:rsidRPr="00FE0C4B" w:rsidRDefault="00182EF0" w:rsidP="00FE0C4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осуществлять итоговый и пошаговый контроль по результату;</w:t>
            </w:r>
          </w:p>
          <w:p w:rsidR="00182EF0" w:rsidRPr="00FE0C4B" w:rsidRDefault="00182EF0" w:rsidP="00FE0C4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адекватно воспринимать оценку учителя;</w:t>
            </w:r>
          </w:p>
          <w:p w:rsidR="00182EF0" w:rsidRPr="00FE0C4B" w:rsidRDefault="00182EF0" w:rsidP="00FE0C4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E0C4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различать способ и результат действия.</w:t>
            </w:r>
          </w:p>
        </w:tc>
      </w:tr>
      <w:tr w:rsidR="00182EF0" w:rsidRPr="00D70BC9" w:rsidTr="00182EF0">
        <w:trPr>
          <w:trHeight w:val="4025"/>
        </w:trPr>
        <w:tc>
          <w:tcPr>
            <w:tcW w:w="2260" w:type="dxa"/>
          </w:tcPr>
          <w:p w:rsidR="00182EF0" w:rsidRPr="001B61B8" w:rsidRDefault="00182EF0" w:rsidP="00AD02A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lastRenderedPageBreak/>
              <w:t xml:space="preserve">4. </w:t>
            </w:r>
            <w:r w:rsidRPr="001B61B8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Первичное закрепление нового знания</w:t>
            </w:r>
          </w:p>
        </w:tc>
        <w:tc>
          <w:tcPr>
            <w:tcW w:w="3628" w:type="dxa"/>
          </w:tcPr>
          <w:p w:rsidR="000E5980" w:rsidRDefault="00182EF0" w:rsidP="00024B4E">
            <w:pPr>
              <w:pStyle w:val="a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Предлагает выполнить </w:t>
            </w:r>
            <w:r w:rsidR="000E598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пражнение № </w:t>
            </w:r>
            <w:r w:rsidR="000E598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215;</w:t>
            </w:r>
          </w:p>
          <w:p w:rsidR="00182EF0" w:rsidRDefault="000E5980" w:rsidP="00024B4E">
            <w:pPr>
              <w:pStyle w:val="a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отгадать кроссворд, найти</w:t>
            </w:r>
            <w:r w:rsidR="00182EF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пропущенное сложное слово.</w:t>
            </w:r>
          </w:p>
          <w:p w:rsidR="00E83E3D" w:rsidRDefault="00E83E3D" w:rsidP="00E83E3D">
            <w:pPr>
              <w:pStyle w:val="a4"/>
              <w:numPr>
                <w:ilvl w:val="0"/>
                <w:numId w:val="20"/>
              </w:numPr>
              <w:ind w:left="150" w:hanging="142"/>
              <w:jc w:val="both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Он с хоботом резиновым, желудком парусиновым, а загудит его мотор – глотает он и пыль, и сор</w:t>
            </w:r>
            <w:proofErr w:type="gramStart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2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4"/>
                <w:lang w:val="ru-RU"/>
              </w:rPr>
              <w:t>пылесос)</w:t>
            </w:r>
          </w:p>
          <w:p w:rsidR="00E83E3D" w:rsidRDefault="00E83E3D" w:rsidP="00E83E3D">
            <w:pPr>
              <w:pStyle w:val="a4"/>
              <w:numPr>
                <w:ilvl w:val="0"/>
                <w:numId w:val="20"/>
              </w:numPr>
              <w:ind w:left="150" w:hanging="142"/>
              <w:jc w:val="both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Чудо-дворник перед нами, загребущими руками за одну минуту сгрёб </w:t>
            </w:r>
            <w:proofErr w:type="spellStart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преогромнейший</w:t>
            </w:r>
            <w:proofErr w:type="spellEnd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сугроб</w:t>
            </w:r>
            <w:proofErr w:type="gramStart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.</w:t>
            </w:r>
            <w:proofErr w:type="gramEnd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(</w:t>
            </w:r>
            <w:proofErr w:type="gramStart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с</w:t>
            </w:r>
            <w:proofErr w:type="gramEnd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негоочиститель)</w:t>
            </w:r>
          </w:p>
          <w:p w:rsidR="00E83E3D" w:rsidRDefault="00E83E3D" w:rsidP="00E83E3D">
            <w:pPr>
              <w:pStyle w:val="a4"/>
              <w:numPr>
                <w:ilvl w:val="0"/>
                <w:numId w:val="20"/>
              </w:numPr>
              <w:ind w:left="150" w:hanging="142"/>
              <w:jc w:val="both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Заурчу, закричу, под небеса улечу</w:t>
            </w:r>
            <w:proofErr w:type="gramStart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.</w:t>
            </w:r>
            <w:proofErr w:type="gramEnd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(</w:t>
            </w:r>
            <w:proofErr w:type="gramStart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в</w:t>
            </w:r>
            <w:proofErr w:type="gramEnd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ертолёт)</w:t>
            </w:r>
          </w:p>
          <w:p w:rsidR="00E83E3D" w:rsidRDefault="00E83E3D" w:rsidP="00E83E3D">
            <w:pPr>
              <w:pStyle w:val="a4"/>
              <w:numPr>
                <w:ilvl w:val="0"/>
                <w:numId w:val="20"/>
              </w:numPr>
              <w:ind w:left="150" w:hanging="142"/>
              <w:jc w:val="both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У </w:t>
            </w:r>
            <w:proofErr w:type="gramStart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меня</w:t>
            </w:r>
            <w:proofErr w:type="gramEnd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который год ёжик в комнате живёт. Если пол намазать воском, он натрёт его до лоска</w:t>
            </w:r>
            <w:proofErr w:type="gramStart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.</w:t>
            </w:r>
            <w:proofErr w:type="gramEnd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(</w:t>
            </w:r>
            <w:proofErr w:type="gramStart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п</w:t>
            </w:r>
            <w:proofErr w:type="gramEnd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олотёр)</w:t>
            </w:r>
          </w:p>
          <w:p w:rsidR="00E83E3D" w:rsidRDefault="00E83E3D" w:rsidP="00E83E3D">
            <w:pPr>
              <w:pStyle w:val="a4"/>
              <w:numPr>
                <w:ilvl w:val="0"/>
                <w:numId w:val="20"/>
              </w:numPr>
              <w:ind w:left="150" w:hanging="142"/>
              <w:jc w:val="both"/>
              <w:rPr>
                <w:rFonts w:ascii="Times New Roman" w:hAnsi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4"/>
                <w:lang w:val="ru-RU"/>
              </w:rPr>
              <w:t>На что ни взглянет этот глаз, всё на картинке передаст</w:t>
            </w:r>
            <w:proofErr w:type="gramStart"/>
            <w:r>
              <w:rPr>
                <w:rFonts w:ascii="Times New Roman" w:hAnsi="Times New Roman"/>
                <w:sz w:val="22"/>
                <w:szCs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sz w:val="22"/>
                <w:szCs w:val="24"/>
                <w:lang w:val="ru-RU"/>
              </w:rPr>
              <w:t>фотоаппарат)</w:t>
            </w:r>
          </w:p>
          <w:p w:rsidR="00E83E3D" w:rsidRDefault="00E83E3D" w:rsidP="00E83E3D">
            <w:pPr>
              <w:pStyle w:val="a4"/>
              <w:numPr>
                <w:ilvl w:val="0"/>
                <w:numId w:val="20"/>
              </w:numPr>
              <w:ind w:left="150" w:hanging="142"/>
              <w:jc w:val="both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Сверху дыра, снизу дыра, в середине огонь да вода</w:t>
            </w:r>
            <w:proofErr w:type="gramStart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.</w:t>
            </w:r>
            <w:proofErr w:type="gramEnd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(</w:t>
            </w:r>
            <w:proofErr w:type="gramStart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с</w:t>
            </w:r>
            <w:proofErr w:type="gramEnd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амовар)</w:t>
            </w:r>
          </w:p>
          <w:p w:rsidR="00E83E3D" w:rsidRDefault="00E83E3D" w:rsidP="00E83E3D">
            <w:pPr>
              <w:pStyle w:val="a4"/>
              <w:numPr>
                <w:ilvl w:val="0"/>
                <w:numId w:val="20"/>
              </w:numPr>
              <w:ind w:left="150" w:hanging="142"/>
              <w:jc w:val="both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Летит птица-небылица, а внутри народ сидит, меж собою говорит</w:t>
            </w:r>
            <w:proofErr w:type="gramStart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.</w:t>
            </w:r>
            <w:proofErr w:type="gramEnd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(</w:t>
            </w:r>
            <w:proofErr w:type="gramStart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с</w:t>
            </w:r>
            <w:proofErr w:type="gramEnd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амолёт)</w:t>
            </w:r>
          </w:p>
          <w:p w:rsidR="00E83E3D" w:rsidRPr="00E83E3D" w:rsidRDefault="00E83E3D" w:rsidP="00E83E3D">
            <w:pPr>
              <w:pStyle w:val="a4"/>
              <w:numPr>
                <w:ilvl w:val="0"/>
                <w:numId w:val="20"/>
              </w:numPr>
              <w:ind w:left="150" w:hanging="142"/>
              <w:jc w:val="both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Хвостом пьёт, а клювом отдаёт</w:t>
            </w:r>
            <w:proofErr w:type="gramStart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.</w:t>
            </w:r>
            <w:proofErr w:type="gramEnd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(</w:t>
            </w:r>
            <w:proofErr w:type="gramStart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в</w:t>
            </w:r>
            <w:proofErr w:type="gramEnd"/>
            <w:r w:rsidRPr="00E83E3D">
              <w:rPr>
                <w:rFonts w:ascii="Times New Roman" w:hAnsi="Times New Roman"/>
                <w:sz w:val="22"/>
                <w:szCs w:val="24"/>
                <w:lang w:val="ru-RU"/>
              </w:rPr>
              <w:t>одопровод)</w:t>
            </w:r>
          </w:p>
          <w:p w:rsidR="00E83E3D" w:rsidRDefault="00E83E3D" w:rsidP="00024B4E">
            <w:pPr>
              <w:pStyle w:val="a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E5980" w:rsidRDefault="000E5980" w:rsidP="00024B4E">
            <w:pPr>
              <w:pStyle w:val="a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Организует работу с текстом художественного стиля «Кипрей»</w:t>
            </w:r>
          </w:p>
          <w:p w:rsidR="000E5980" w:rsidRDefault="000E5980" w:rsidP="00024B4E">
            <w:pPr>
              <w:pStyle w:val="a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Объяснить правописание по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л-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со словами, используя материал «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Радионяни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»</w:t>
            </w:r>
          </w:p>
          <w:p w:rsidR="00182EF0" w:rsidRDefault="00182EF0" w:rsidP="005140CC">
            <w:pPr>
              <w:pStyle w:val="a4"/>
              <w:ind w:left="15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867" w:type="dxa"/>
          </w:tcPr>
          <w:p w:rsidR="00182EF0" w:rsidRDefault="00182EF0" w:rsidP="00842D13">
            <w:pPr>
              <w:ind w:left="34"/>
              <w:jc w:val="both"/>
              <w:rPr>
                <w:rFonts w:ascii="Times New Roman" w:hAnsi="Times New Roman"/>
                <w:bCs/>
                <w:i/>
              </w:rPr>
            </w:pPr>
            <w:r w:rsidRPr="00FE0C4B">
              <w:rPr>
                <w:rFonts w:ascii="Times New Roman" w:hAnsi="Times New Roman"/>
                <w:bCs/>
                <w:lang w:bidi="en-US"/>
              </w:rPr>
              <w:t>использо</w:t>
            </w:r>
            <w:r>
              <w:rPr>
                <w:rFonts w:ascii="Times New Roman" w:hAnsi="Times New Roman"/>
                <w:bCs/>
                <w:lang w:bidi="en-US"/>
              </w:rPr>
              <w:t>вать</w:t>
            </w:r>
            <w:r w:rsidRPr="00FE0C4B">
              <w:rPr>
                <w:rFonts w:ascii="Times New Roman" w:hAnsi="Times New Roman"/>
                <w:bCs/>
                <w:lang w:bidi="en-US"/>
              </w:rPr>
              <w:t xml:space="preserve"> знаково-символических средств, в том числе моделей и схем для решения задач</w:t>
            </w:r>
            <w:r w:rsidRPr="00FE0C4B">
              <w:rPr>
                <w:rFonts w:ascii="Times New Roman" w:hAnsi="Times New Roman"/>
                <w:bCs/>
                <w:i/>
              </w:rPr>
              <w:t xml:space="preserve">; </w:t>
            </w:r>
          </w:p>
          <w:p w:rsidR="00182EF0" w:rsidRPr="00FE0C4B" w:rsidRDefault="00182EF0" w:rsidP="00842D13">
            <w:pPr>
              <w:ind w:left="34"/>
              <w:jc w:val="both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>уме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ть</w:t>
            </w: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осуществлять сравнение, </w:t>
            </w:r>
            <w:proofErr w:type="spellStart"/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>сериацию</w:t>
            </w:r>
            <w:proofErr w:type="spellEnd"/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и классификацию по заданным критериям;</w:t>
            </w:r>
          </w:p>
          <w:p w:rsidR="00182EF0" w:rsidRPr="00FE0C4B" w:rsidRDefault="00182EF0" w:rsidP="00842D13">
            <w:pPr>
              <w:ind w:left="34"/>
              <w:jc w:val="both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>уме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ть</w:t>
            </w: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строить рассуждения в форме связи простых суждений об объекте, ег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о строении, свойствах и связях.</w:t>
            </w:r>
          </w:p>
          <w:p w:rsidR="00182EF0" w:rsidRDefault="00182EF0" w:rsidP="007944F6">
            <w:pPr>
              <w:pStyle w:val="a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182EF0" w:rsidRPr="00842D13" w:rsidRDefault="00182EF0" w:rsidP="00842D13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42D1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уметь контролировать действия партнера;</w:t>
            </w:r>
          </w:p>
          <w:p w:rsidR="00182EF0" w:rsidRPr="00842D13" w:rsidRDefault="00182EF0" w:rsidP="00842D13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42D1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уметь использовать речь для регуляции своего действия;</w:t>
            </w:r>
          </w:p>
          <w:p w:rsidR="00182EF0" w:rsidRPr="00842D13" w:rsidRDefault="00182EF0" w:rsidP="00842D13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42D1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адекватно использовать речевые средства для решения различных коммуникативных задач; строить монологическое высказывание, владеть диалогической формой речи.</w:t>
            </w:r>
          </w:p>
        </w:tc>
        <w:tc>
          <w:tcPr>
            <w:tcW w:w="3828" w:type="dxa"/>
          </w:tcPr>
          <w:p w:rsidR="00182EF0" w:rsidRPr="00842D13" w:rsidRDefault="00182EF0" w:rsidP="00842D13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42D1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планировать свое действие в соответствии с поставленной задачей и условиями ее реализации, в том числе во внутреннем плане; </w:t>
            </w:r>
          </w:p>
          <w:p w:rsidR="00182EF0" w:rsidRPr="00842D13" w:rsidRDefault="00182EF0" w:rsidP="00842D13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42D1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учитывать правило в планировании и контроле способа решения;</w:t>
            </w:r>
          </w:p>
          <w:p w:rsidR="00182EF0" w:rsidRPr="00842D13" w:rsidRDefault="00182EF0" w:rsidP="00842D13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42D1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осуществлять итоговый и пошаговый контроль по результату;</w:t>
            </w:r>
          </w:p>
          <w:p w:rsidR="00182EF0" w:rsidRPr="00842D13" w:rsidRDefault="00182EF0" w:rsidP="00842D13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42D1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адекватно воспринимать оценку учителя;</w:t>
            </w:r>
          </w:p>
          <w:p w:rsidR="00182EF0" w:rsidRPr="00842D13" w:rsidRDefault="00182EF0" w:rsidP="00842D13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42D1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уметь оценивать правильность выполнения действия на уровне адекватной ретроспективной оценки;</w:t>
            </w:r>
          </w:p>
          <w:p w:rsidR="00182EF0" w:rsidRPr="00842D13" w:rsidRDefault="00182EF0" w:rsidP="00842D13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42D1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вносить необходимые коррективы в действие после его завершения на основе его оценки и уч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ета характера  сделанных ошибок.</w:t>
            </w:r>
          </w:p>
        </w:tc>
      </w:tr>
      <w:tr w:rsidR="00182EF0" w:rsidRPr="00C07F10" w:rsidTr="00182EF0">
        <w:tc>
          <w:tcPr>
            <w:tcW w:w="2260" w:type="dxa"/>
          </w:tcPr>
          <w:p w:rsidR="00182EF0" w:rsidRPr="002A3796" w:rsidRDefault="00182EF0" w:rsidP="005140CC">
            <w:pPr>
              <w:pStyle w:val="a4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5. Этап самостоятельной работы с последующей 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lastRenderedPageBreak/>
              <w:t>самопроверкой по эталону</w:t>
            </w:r>
          </w:p>
        </w:tc>
        <w:tc>
          <w:tcPr>
            <w:tcW w:w="3628" w:type="dxa"/>
          </w:tcPr>
          <w:p w:rsidR="00182EF0" w:rsidRPr="00C47BC1" w:rsidRDefault="00182EF0" w:rsidP="000E5980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Предлагает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обучающимся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0E598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составить предложения, согласовав аббревиатуры </w:t>
            </w:r>
            <w:r w:rsidR="001A63C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 зависимыми словами.</w:t>
            </w:r>
          </w:p>
        </w:tc>
        <w:tc>
          <w:tcPr>
            <w:tcW w:w="2867" w:type="dxa"/>
          </w:tcPr>
          <w:p w:rsidR="00182EF0" w:rsidRDefault="00182EF0" w:rsidP="00E4397B">
            <w:pPr>
              <w:ind w:left="34"/>
              <w:jc w:val="both"/>
              <w:rPr>
                <w:rFonts w:ascii="Times New Roman" w:hAnsi="Times New Roman"/>
                <w:bCs/>
                <w:i/>
              </w:rPr>
            </w:pPr>
            <w:r w:rsidRPr="00FE0C4B">
              <w:rPr>
                <w:rFonts w:ascii="Times New Roman" w:hAnsi="Times New Roman"/>
                <w:bCs/>
                <w:lang w:bidi="en-US"/>
              </w:rPr>
              <w:t>использо</w:t>
            </w:r>
            <w:r>
              <w:rPr>
                <w:rFonts w:ascii="Times New Roman" w:hAnsi="Times New Roman"/>
                <w:bCs/>
                <w:lang w:bidi="en-US"/>
              </w:rPr>
              <w:t>вать</w:t>
            </w:r>
            <w:r w:rsidRPr="00FE0C4B">
              <w:rPr>
                <w:rFonts w:ascii="Times New Roman" w:hAnsi="Times New Roman"/>
                <w:bCs/>
                <w:lang w:bidi="en-US"/>
              </w:rPr>
              <w:t xml:space="preserve"> знаково-символических средств, в том числе моделей и схем для решения задач</w:t>
            </w:r>
            <w:r w:rsidRPr="00FE0C4B">
              <w:rPr>
                <w:rFonts w:ascii="Times New Roman" w:hAnsi="Times New Roman"/>
                <w:bCs/>
                <w:i/>
              </w:rPr>
              <w:t xml:space="preserve">; </w:t>
            </w:r>
          </w:p>
          <w:p w:rsidR="00182EF0" w:rsidRPr="00FE0C4B" w:rsidRDefault="00182EF0" w:rsidP="00E4397B">
            <w:pPr>
              <w:ind w:left="34"/>
              <w:jc w:val="both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lastRenderedPageBreak/>
              <w:t>уме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ть</w:t>
            </w: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осуществлять сравнение, </w:t>
            </w:r>
            <w:proofErr w:type="spellStart"/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>сериацию</w:t>
            </w:r>
            <w:proofErr w:type="spellEnd"/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и классификацию по заданным критериям;</w:t>
            </w:r>
          </w:p>
          <w:p w:rsidR="00182EF0" w:rsidRPr="00FE0C4B" w:rsidRDefault="00182EF0" w:rsidP="00E4397B">
            <w:pPr>
              <w:ind w:left="34"/>
              <w:jc w:val="both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>уме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ть</w:t>
            </w:r>
            <w:r w:rsidRPr="00FE0C4B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строить рассуждения в форме связи простых суждений об объекте, ег</w:t>
            </w:r>
            <w:r>
              <w:rPr>
                <w:rFonts w:ascii="Times New Roman" w:eastAsia="MS Mincho" w:hAnsi="Times New Roman" w:cs="Times New Roman"/>
                <w:bCs/>
                <w:lang w:eastAsia="ja-JP"/>
              </w:rPr>
              <w:t>о строении, свойствах и связях.</w:t>
            </w:r>
          </w:p>
          <w:p w:rsidR="00182EF0" w:rsidRDefault="00182EF0" w:rsidP="00E4397B">
            <w:pPr>
              <w:pStyle w:val="a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182EF0" w:rsidRPr="00842D13" w:rsidRDefault="00182EF0" w:rsidP="00E4397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42D1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lastRenderedPageBreak/>
              <w:t>уметь контролировать действия партнера;</w:t>
            </w:r>
          </w:p>
          <w:p w:rsidR="00182EF0" w:rsidRPr="00842D13" w:rsidRDefault="00182EF0" w:rsidP="00E4397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42D1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уметь использовать речь для регуляции своего действия;</w:t>
            </w:r>
          </w:p>
          <w:p w:rsidR="00182EF0" w:rsidRPr="00842D13" w:rsidRDefault="00182EF0" w:rsidP="00E4397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42D1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lastRenderedPageBreak/>
              <w:t>адекватно использовать речевые средства для решения различных коммуникативных задач; строить монологическое высказывание, владеть диалогической формой речи.</w:t>
            </w:r>
          </w:p>
        </w:tc>
        <w:tc>
          <w:tcPr>
            <w:tcW w:w="3828" w:type="dxa"/>
          </w:tcPr>
          <w:p w:rsidR="00182EF0" w:rsidRPr="00842D13" w:rsidRDefault="00182EF0" w:rsidP="00E4397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42D1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lastRenderedPageBreak/>
              <w:t xml:space="preserve">планировать свое действие в соответствии с поставленной задачей и условиями ее реализации; </w:t>
            </w:r>
          </w:p>
          <w:p w:rsidR="00182EF0" w:rsidRPr="00842D13" w:rsidRDefault="00182EF0" w:rsidP="00E4397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42D1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учитывать правило в планировании и </w:t>
            </w:r>
            <w:r w:rsidRPr="00842D1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lastRenderedPageBreak/>
              <w:t>контроле способа решения;</w:t>
            </w:r>
          </w:p>
          <w:p w:rsidR="00182EF0" w:rsidRPr="00842D13" w:rsidRDefault="00182EF0" w:rsidP="00E4397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42D1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осуществлять итоговый и пошаговый контроль по результату;</w:t>
            </w:r>
          </w:p>
          <w:p w:rsidR="00182EF0" w:rsidRPr="00842D13" w:rsidRDefault="00182EF0" w:rsidP="00E4397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42D1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уметь оценивать правильность выполнения действия на уровне адекватной ретроспективной оценки;</w:t>
            </w:r>
          </w:p>
          <w:p w:rsidR="00182EF0" w:rsidRPr="00842D13" w:rsidRDefault="00182EF0" w:rsidP="00E4397B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42D13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вносить необходимые коррективы в действие после его завершения на основе его оценки и уч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ета характера  сделанных ошибок.</w:t>
            </w:r>
          </w:p>
        </w:tc>
      </w:tr>
      <w:tr w:rsidR="00182EF0" w:rsidRPr="00C07F10" w:rsidTr="00182EF0">
        <w:tc>
          <w:tcPr>
            <w:tcW w:w="2260" w:type="dxa"/>
          </w:tcPr>
          <w:p w:rsidR="00182EF0" w:rsidRPr="002A3796" w:rsidRDefault="00182EF0" w:rsidP="007944F6">
            <w:pPr>
              <w:pStyle w:val="a4"/>
              <w:jc w:val="both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2A3796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lastRenderedPageBreak/>
              <w:t>5. Рефлексия деятельности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.</w:t>
            </w:r>
            <w:r w:rsidRPr="002A3796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 Подведение итогов урока</w:t>
            </w:r>
          </w:p>
        </w:tc>
        <w:tc>
          <w:tcPr>
            <w:tcW w:w="3628" w:type="dxa"/>
          </w:tcPr>
          <w:p w:rsidR="00182EF0" w:rsidRPr="00C47BC1" w:rsidRDefault="00182EF0" w:rsidP="00C07F10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47BC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Обсуждает с учащимися критерии </w:t>
            </w:r>
            <w:proofErr w:type="spellStart"/>
            <w:r w:rsidRPr="00C47BC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самооценивания</w:t>
            </w:r>
            <w:proofErr w:type="spellEnd"/>
            <w:r w:rsidRPr="00C47BC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их работы на четвёртом этапе урока (см. Примечание 4, смайлики).</w:t>
            </w:r>
          </w:p>
          <w:p w:rsidR="00182EF0" w:rsidRDefault="00182EF0" w:rsidP="00C07F10">
            <w:pPr>
              <w:pStyle w:val="a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867" w:type="dxa"/>
          </w:tcPr>
          <w:p w:rsidR="00182EF0" w:rsidRDefault="00182EF0" w:rsidP="00C07F10">
            <w:pPr>
              <w:pStyle w:val="a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182EF0" w:rsidRPr="00C47BC1" w:rsidRDefault="00182EF0" w:rsidP="00C07F10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47BC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уметь формулировать собственное мнение и позицию;</w:t>
            </w:r>
          </w:p>
          <w:p w:rsidR="00182EF0" w:rsidRPr="00C47BC1" w:rsidRDefault="00182EF0" w:rsidP="00C07F10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47BC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уметь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182EF0" w:rsidRPr="00C47BC1" w:rsidRDefault="00182EF0" w:rsidP="00C07F10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47BC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уметь  в коммуникации строить понятные для партнера высказывания, учитывающие, что он знает и видит, а что нет.</w:t>
            </w:r>
          </w:p>
        </w:tc>
        <w:tc>
          <w:tcPr>
            <w:tcW w:w="3828" w:type="dxa"/>
          </w:tcPr>
          <w:p w:rsidR="00182EF0" w:rsidRPr="00C47BC1" w:rsidRDefault="00182EF0" w:rsidP="00C07F10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47BC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адекватно воспринимать оценку учителя;</w:t>
            </w:r>
          </w:p>
          <w:p w:rsidR="00182EF0" w:rsidRPr="00C47BC1" w:rsidRDefault="00182EF0" w:rsidP="00C07F10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47BC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различать способ и результат действия;</w:t>
            </w:r>
          </w:p>
          <w:p w:rsidR="00182EF0" w:rsidRPr="00C47BC1" w:rsidRDefault="00182EF0" w:rsidP="00C07F10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47BC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уметь оценивать правильность выполнения действия на уровне адекватной ретроспективной оценки.</w:t>
            </w:r>
          </w:p>
        </w:tc>
      </w:tr>
      <w:tr w:rsidR="00182EF0" w:rsidRPr="008B1D0E" w:rsidTr="00182EF0">
        <w:tc>
          <w:tcPr>
            <w:tcW w:w="2260" w:type="dxa"/>
          </w:tcPr>
          <w:p w:rsidR="00182EF0" w:rsidRPr="002A3796" w:rsidRDefault="00182EF0" w:rsidP="007944F6">
            <w:pPr>
              <w:pStyle w:val="a4"/>
              <w:jc w:val="both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2A3796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6. 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О</w:t>
            </w:r>
            <w:r w:rsidRPr="002A3796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бсуждение домашнего задания</w:t>
            </w:r>
          </w:p>
        </w:tc>
        <w:tc>
          <w:tcPr>
            <w:tcW w:w="3628" w:type="dxa"/>
          </w:tcPr>
          <w:p w:rsidR="00182EF0" w:rsidRPr="00C47BC1" w:rsidRDefault="00182EF0" w:rsidP="007944F6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47BC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Мотивирует учащихся на выполнение домашнего задания:</w:t>
            </w:r>
          </w:p>
          <w:p w:rsidR="001A63CB" w:rsidRPr="001A63CB" w:rsidRDefault="001A63CB" w:rsidP="001A63C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A63C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выучить конспект «Сложные слова»</w:t>
            </w:r>
          </w:p>
          <w:p w:rsidR="001A63CB" w:rsidRPr="001A63CB" w:rsidRDefault="001A63CB" w:rsidP="001A63C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A63C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стр.119, 121</w:t>
            </w:r>
          </w:p>
          <w:p w:rsidR="00182EF0" w:rsidRPr="00C47BC1" w:rsidRDefault="001A63CB" w:rsidP="001A63C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A63C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упражнение № 222</w:t>
            </w:r>
          </w:p>
        </w:tc>
        <w:tc>
          <w:tcPr>
            <w:tcW w:w="2867" w:type="dxa"/>
          </w:tcPr>
          <w:p w:rsidR="00182EF0" w:rsidRPr="00C47BC1" w:rsidRDefault="00182EF0" w:rsidP="008B1D0E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976" w:type="dxa"/>
          </w:tcPr>
          <w:p w:rsidR="00182EF0" w:rsidRPr="00C47BC1" w:rsidRDefault="00182EF0" w:rsidP="0095283E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47BC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182EF0" w:rsidRPr="00C47BC1" w:rsidRDefault="00182EF0" w:rsidP="0095283E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47BC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уметь формулировать собственное мнение и позицию;</w:t>
            </w:r>
          </w:p>
          <w:p w:rsidR="00182EF0" w:rsidRPr="00C47BC1" w:rsidRDefault="00182EF0" w:rsidP="0095283E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47BC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уметь  в коммуникации строить понятные для партнера высказывания, учитывающие, что он знает и видит, а что нет.</w:t>
            </w:r>
          </w:p>
        </w:tc>
        <w:tc>
          <w:tcPr>
            <w:tcW w:w="3828" w:type="dxa"/>
          </w:tcPr>
          <w:p w:rsidR="00182EF0" w:rsidRPr="00C47BC1" w:rsidRDefault="00182EF0" w:rsidP="0095283E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47BC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принимать и сохранять учебную задачу, </w:t>
            </w:r>
          </w:p>
          <w:p w:rsidR="00182EF0" w:rsidRPr="00C47BC1" w:rsidRDefault="00182EF0" w:rsidP="0095283E">
            <w:pPr>
              <w:pStyle w:val="a4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C47BC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планировать свое действие в соответствии с поставленной задачей и условиями ее реализации, в том числе во внутреннем плане.</w:t>
            </w:r>
          </w:p>
        </w:tc>
      </w:tr>
    </w:tbl>
    <w:p w:rsidR="00B0252D" w:rsidRDefault="00B0252D"/>
    <w:p w:rsidR="0095283E" w:rsidRDefault="0095283E" w:rsidP="005B1722">
      <w:pPr>
        <w:rPr>
          <w:b/>
          <w:i/>
          <w:sz w:val="28"/>
          <w:szCs w:val="28"/>
        </w:rPr>
      </w:pPr>
    </w:p>
    <w:p w:rsidR="002273F3" w:rsidRDefault="002273F3" w:rsidP="005B1722">
      <w:pPr>
        <w:rPr>
          <w:b/>
          <w:i/>
          <w:sz w:val="28"/>
          <w:szCs w:val="28"/>
        </w:rPr>
        <w:sectPr w:rsidR="002273F3" w:rsidSect="00635B63">
          <w:pgSz w:w="16838" w:h="11906" w:orient="landscape"/>
          <w:pgMar w:top="720" w:right="720" w:bottom="426" w:left="720" w:header="708" w:footer="708" w:gutter="0"/>
          <w:cols w:space="708"/>
          <w:docGrid w:linePitch="360"/>
        </w:sectPr>
      </w:pPr>
    </w:p>
    <w:p w:rsidR="002273F3" w:rsidRPr="002273F3" w:rsidRDefault="002273F3" w:rsidP="002273F3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2273F3">
        <w:rPr>
          <w:rFonts w:ascii="Times New Roman" w:hAnsi="Times New Roman" w:cs="Times New Roman"/>
          <w:b/>
          <w:i/>
          <w:sz w:val="28"/>
          <w:u w:val="single"/>
        </w:rPr>
        <w:lastRenderedPageBreak/>
        <w:t>КОНСПЕКТ «СЛОЖНЫЕ СЛОВА»</w:t>
      </w:r>
    </w:p>
    <w:p w:rsidR="002273F3" w:rsidRPr="00BE7E19" w:rsidRDefault="002273F3" w:rsidP="002273F3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E7E19">
        <w:rPr>
          <w:rFonts w:ascii="Times New Roman" w:hAnsi="Times New Roman" w:cs="Times New Roman"/>
          <w:sz w:val="28"/>
        </w:rPr>
        <w:t xml:space="preserve">В результате </w:t>
      </w:r>
      <w:r w:rsidRPr="00BE7E19">
        <w:rPr>
          <w:rFonts w:ascii="Times New Roman" w:hAnsi="Times New Roman" w:cs="Times New Roman"/>
          <w:b/>
          <w:sz w:val="28"/>
        </w:rPr>
        <w:t>сложения</w:t>
      </w:r>
      <w:r w:rsidRPr="00BE7E19">
        <w:rPr>
          <w:rFonts w:ascii="Times New Roman" w:hAnsi="Times New Roman" w:cs="Times New Roman"/>
          <w:sz w:val="28"/>
        </w:rPr>
        <w:t xml:space="preserve"> появляются </w:t>
      </w:r>
      <w:bookmarkStart w:id="0" w:name="_GoBack"/>
      <w:bookmarkEnd w:id="0"/>
      <w:r w:rsidRPr="00BE7E19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________________________________________</w:t>
      </w:r>
      <w:r w:rsidRPr="00BE7E19">
        <w:rPr>
          <w:rFonts w:ascii="Times New Roman" w:hAnsi="Times New Roman" w:cs="Times New Roman"/>
          <w:sz w:val="28"/>
        </w:rPr>
        <w:t>.</w:t>
      </w:r>
    </w:p>
    <w:p w:rsidR="002273F3" w:rsidRPr="00BE7E19" w:rsidRDefault="002273F3" w:rsidP="002273F3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E7E19">
        <w:rPr>
          <w:rFonts w:ascii="Times New Roman" w:hAnsi="Times New Roman" w:cs="Times New Roman"/>
          <w:sz w:val="28"/>
        </w:rPr>
        <w:t>Сложение бывает нескольких видов:</w:t>
      </w:r>
    </w:p>
    <w:p w:rsidR="002273F3" w:rsidRPr="00BE7E19" w:rsidRDefault="002273F3" w:rsidP="002273F3">
      <w:pPr>
        <w:pStyle w:val="a5"/>
        <w:numPr>
          <w:ilvl w:val="0"/>
          <w:numId w:val="22"/>
        </w:numPr>
        <w:spacing w:after="0" w:line="36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BE7E19">
        <w:rPr>
          <w:rFonts w:ascii="Times New Roman" w:hAnsi="Times New Roman" w:cs="Times New Roman"/>
          <w:sz w:val="28"/>
        </w:rPr>
        <w:t>ложение ______ соединительной гласной</w:t>
      </w:r>
      <w:r>
        <w:rPr>
          <w:rFonts w:ascii="Times New Roman" w:hAnsi="Times New Roman" w:cs="Times New Roman"/>
          <w:sz w:val="28"/>
        </w:rPr>
        <w:t xml:space="preserve"> _____________________________________________</w:t>
      </w:r>
    </w:p>
    <w:p w:rsidR="002273F3" w:rsidRPr="00BE7E19" w:rsidRDefault="002273F3" w:rsidP="002273F3">
      <w:pPr>
        <w:pStyle w:val="a5"/>
        <w:numPr>
          <w:ilvl w:val="0"/>
          <w:numId w:val="22"/>
        </w:numPr>
        <w:spacing w:after="0" w:line="36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BE7E19">
        <w:rPr>
          <w:rFonts w:ascii="Times New Roman" w:hAnsi="Times New Roman" w:cs="Times New Roman"/>
          <w:sz w:val="28"/>
        </w:rPr>
        <w:t>ложение ______ соединительной гласной</w:t>
      </w:r>
      <w:r>
        <w:rPr>
          <w:rFonts w:ascii="Times New Roman" w:hAnsi="Times New Roman" w:cs="Times New Roman"/>
          <w:sz w:val="28"/>
        </w:rPr>
        <w:t xml:space="preserve"> ___________</w:t>
      </w:r>
      <w:r w:rsidRPr="00BE7E19">
        <w:rPr>
          <w:rFonts w:ascii="Times New Roman" w:hAnsi="Times New Roman" w:cs="Times New Roman"/>
          <w:sz w:val="28"/>
        </w:rPr>
        <w:t xml:space="preserve"> _____</w:t>
      </w: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2273F3" w:rsidRPr="00BE7E19" w:rsidRDefault="002273F3" w:rsidP="002273F3">
      <w:pPr>
        <w:pStyle w:val="a5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BE7E19">
        <w:rPr>
          <w:rFonts w:ascii="Times New Roman" w:hAnsi="Times New Roman" w:cs="Times New Roman"/>
          <w:sz w:val="28"/>
        </w:rPr>
        <w:t xml:space="preserve">В результате сложения </w:t>
      </w:r>
      <w:proofErr w:type="gramStart"/>
      <w:r w:rsidRPr="00BE7E19">
        <w:rPr>
          <w:rFonts w:ascii="Times New Roman" w:hAnsi="Times New Roman" w:cs="Times New Roman"/>
          <w:b/>
          <w:sz w:val="28"/>
          <w:u w:val="single"/>
        </w:rPr>
        <w:t>начальных</w:t>
      </w:r>
      <w:proofErr w:type="gramEnd"/>
      <w:r w:rsidRPr="00BE7E19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2273F3" w:rsidRPr="00BE7E19" w:rsidRDefault="002273F3" w:rsidP="002273F3">
      <w:pPr>
        <w:pStyle w:val="a5"/>
        <w:numPr>
          <w:ilvl w:val="0"/>
          <w:numId w:val="23"/>
        </w:num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звуков (ТЮЗ)</w:t>
      </w:r>
    </w:p>
    <w:p w:rsidR="002273F3" w:rsidRPr="00BE7E19" w:rsidRDefault="002273F3" w:rsidP="002273F3">
      <w:pPr>
        <w:pStyle w:val="a5"/>
        <w:numPr>
          <w:ilvl w:val="0"/>
          <w:numId w:val="23"/>
        </w:num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BE7E19">
        <w:rPr>
          <w:rFonts w:ascii="Times New Roman" w:hAnsi="Times New Roman" w:cs="Times New Roman"/>
          <w:sz w:val="28"/>
        </w:rPr>
        <w:t xml:space="preserve">букв (МГУ), </w:t>
      </w:r>
    </w:p>
    <w:p w:rsidR="002273F3" w:rsidRPr="00BE7E19" w:rsidRDefault="002273F3" w:rsidP="002273F3">
      <w:pPr>
        <w:pStyle w:val="a5"/>
        <w:numPr>
          <w:ilvl w:val="0"/>
          <w:numId w:val="23"/>
        </w:num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BE7E19">
        <w:rPr>
          <w:rFonts w:ascii="Times New Roman" w:hAnsi="Times New Roman" w:cs="Times New Roman"/>
          <w:sz w:val="28"/>
        </w:rPr>
        <w:t xml:space="preserve">слогов (спецназ) </w:t>
      </w:r>
    </w:p>
    <w:p w:rsidR="002273F3" w:rsidRPr="00BE7E19" w:rsidRDefault="002273F3" w:rsidP="002273F3">
      <w:pPr>
        <w:pStyle w:val="a5"/>
        <w:spacing w:after="0" w:line="360" w:lineRule="auto"/>
        <w:rPr>
          <w:rFonts w:ascii="Times New Roman" w:hAnsi="Times New Roman" w:cs="Times New Roman"/>
          <w:sz w:val="28"/>
        </w:rPr>
      </w:pPr>
      <w:r w:rsidRPr="00BE7E19">
        <w:rPr>
          <w:rFonts w:ascii="Times New Roman" w:hAnsi="Times New Roman" w:cs="Times New Roman"/>
          <w:sz w:val="28"/>
        </w:rPr>
        <w:t>образуются ___________________</w:t>
      </w:r>
      <w:r>
        <w:rPr>
          <w:rFonts w:ascii="Times New Roman" w:hAnsi="Times New Roman" w:cs="Times New Roman"/>
          <w:sz w:val="28"/>
        </w:rPr>
        <w:t>___________</w:t>
      </w:r>
      <w:r w:rsidRPr="00BE7E19">
        <w:rPr>
          <w:rFonts w:ascii="Times New Roman" w:hAnsi="Times New Roman" w:cs="Times New Roman"/>
          <w:sz w:val="28"/>
        </w:rPr>
        <w:t xml:space="preserve"> слова.</w:t>
      </w:r>
    </w:p>
    <w:p w:rsidR="002273F3" w:rsidRDefault="002273F3" w:rsidP="002273F3">
      <w:pPr>
        <w:pStyle w:val="a5"/>
        <w:numPr>
          <w:ilvl w:val="0"/>
          <w:numId w:val="21"/>
        </w:numPr>
        <w:spacing w:after="0" w:line="360" w:lineRule="auto"/>
        <w:ind w:left="567"/>
        <w:rPr>
          <w:rFonts w:ascii="Times New Roman" w:hAnsi="Times New Roman" w:cs="Times New Roman"/>
          <w:b/>
          <w:sz w:val="28"/>
          <w:u w:val="single"/>
        </w:rPr>
      </w:pPr>
      <w:r w:rsidRPr="00BE7E19">
        <w:rPr>
          <w:rFonts w:ascii="Times New Roman" w:hAnsi="Times New Roman" w:cs="Times New Roman"/>
          <w:b/>
          <w:sz w:val="28"/>
          <w:u w:val="single"/>
        </w:rPr>
        <w:t>ПРАВОПИСАНИЕ ПО</w:t>
      </w:r>
      <w:proofErr w:type="gramStart"/>
      <w:r w:rsidRPr="00BE7E19">
        <w:rPr>
          <w:rFonts w:ascii="Times New Roman" w:hAnsi="Times New Roman" w:cs="Times New Roman"/>
          <w:b/>
          <w:sz w:val="28"/>
          <w:u w:val="single"/>
        </w:rPr>
        <w:t>Л-</w:t>
      </w:r>
      <w:proofErr w:type="gramEnd"/>
      <w:r w:rsidRPr="00BE7E19">
        <w:rPr>
          <w:rFonts w:ascii="Times New Roman" w:hAnsi="Times New Roman" w:cs="Times New Roman"/>
          <w:b/>
          <w:sz w:val="28"/>
          <w:u w:val="single"/>
        </w:rPr>
        <w:t xml:space="preserve"> СО СЛОВАМИ</w:t>
      </w:r>
    </w:p>
    <w:p w:rsidR="002273F3" w:rsidRDefault="002273F3" w:rsidP="002273F3">
      <w:pPr>
        <w:spacing w:after="0" w:line="360" w:lineRule="auto"/>
        <w:ind w:left="207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ДЕФИС</w:t>
      </w:r>
    </w:p>
    <w:p w:rsidR="002273F3" w:rsidRPr="00BE7E19" w:rsidRDefault="002273F3" w:rsidP="002273F3">
      <w:pPr>
        <w:pStyle w:val="a5"/>
        <w:numPr>
          <w:ilvl w:val="0"/>
          <w:numId w:val="24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u w:val="single"/>
        </w:rPr>
      </w:pPr>
      <w:r w:rsidRPr="00BE7E19">
        <w:rPr>
          <w:rFonts w:ascii="Times New Roman" w:hAnsi="Times New Roman" w:cs="Times New Roman"/>
          <w:sz w:val="28"/>
        </w:rPr>
        <w:t xml:space="preserve">перед </w:t>
      </w:r>
      <w:r w:rsidRPr="00BE7E19">
        <w:rPr>
          <w:rFonts w:ascii="Times New Roman" w:hAnsi="Times New Roman" w:cs="Times New Roman"/>
          <w:b/>
          <w:sz w:val="28"/>
          <w:u w:val="single"/>
        </w:rPr>
        <w:t>___________</w:t>
      </w:r>
      <w:r>
        <w:rPr>
          <w:rFonts w:ascii="Times New Roman" w:hAnsi="Times New Roman" w:cs="Times New Roman"/>
          <w:b/>
          <w:sz w:val="28"/>
          <w:u w:val="single"/>
        </w:rPr>
        <w:t>_______________________________</w:t>
      </w:r>
    </w:p>
    <w:p w:rsidR="002273F3" w:rsidRPr="00BE7E19" w:rsidRDefault="002273F3" w:rsidP="002273F3">
      <w:pPr>
        <w:pStyle w:val="a5"/>
        <w:numPr>
          <w:ilvl w:val="0"/>
          <w:numId w:val="24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u w:val="single"/>
        </w:rPr>
      </w:pPr>
      <w:r w:rsidRPr="00BE7E19">
        <w:rPr>
          <w:rFonts w:ascii="Times New Roman" w:hAnsi="Times New Roman" w:cs="Times New Roman"/>
          <w:sz w:val="28"/>
        </w:rPr>
        <w:t>перед</w:t>
      </w:r>
      <w:r w:rsidRPr="00BE7E19">
        <w:rPr>
          <w:rFonts w:ascii="Times New Roman" w:hAnsi="Times New Roman" w:cs="Times New Roman"/>
          <w:b/>
          <w:sz w:val="28"/>
          <w:u w:val="single"/>
        </w:rPr>
        <w:t>_____________</w:t>
      </w:r>
      <w:r>
        <w:rPr>
          <w:rFonts w:ascii="Times New Roman" w:hAnsi="Times New Roman" w:cs="Times New Roman"/>
          <w:b/>
          <w:sz w:val="28"/>
          <w:u w:val="single"/>
        </w:rPr>
        <w:t>______________________________</w:t>
      </w:r>
    </w:p>
    <w:p w:rsidR="002273F3" w:rsidRPr="00BE7E19" w:rsidRDefault="002273F3" w:rsidP="002273F3">
      <w:pPr>
        <w:pStyle w:val="a5"/>
        <w:numPr>
          <w:ilvl w:val="0"/>
          <w:numId w:val="24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u w:val="single"/>
        </w:rPr>
      </w:pPr>
      <w:r w:rsidRPr="00BE7E19">
        <w:rPr>
          <w:rFonts w:ascii="Times New Roman" w:hAnsi="Times New Roman" w:cs="Times New Roman"/>
          <w:sz w:val="28"/>
        </w:rPr>
        <w:t xml:space="preserve">перед </w:t>
      </w:r>
      <w:r w:rsidRPr="00BE7E19">
        <w:rPr>
          <w:rFonts w:ascii="Times New Roman" w:hAnsi="Times New Roman" w:cs="Times New Roman"/>
          <w:b/>
          <w:sz w:val="28"/>
          <w:u w:val="single"/>
        </w:rPr>
        <w:t>___________</w:t>
      </w:r>
      <w:r>
        <w:rPr>
          <w:rFonts w:ascii="Times New Roman" w:hAnsi="Times New Roman" w:cs="Times New Roman"/>
          <w:b/>
          <w:sz w:val="28"/>
          <w:u w:val="single"/>
        </w:rPr>
        <w:t>_______________________________</w:t>
      </w:r>
    </w:p>
    <w:p w:rsidR="002273F3" w:rsidRDefault="002273F3" w:rsidP="002273F3">
      <w:pPr>
        <w:spacing w:after="0" w:line="360" w:lineRule="auto"/>
        <w:ind w:left="207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СЛИТНО</w:t>
      </w:r>
    </w:p>
    <w:p w:rsidR="002273F3" w:rsidRDefault="002273F3" w:rsidP="002273F3">
      <w:pPr>
        <w:spacing w:after="0" w:line="360" w:lineRule="auto"/>
        <w:ind w:left="207"/>
        <w:rPr>
          <w:rFonts w:ascii="Times New Roman" w:hAnsi="Times New Roman" w:cs="Times New Roman"/>
          <w:sz w:val="28"/>
        </w:rPr>
      </w:pPr>
      <w:r w:rsidRPr="00BE7E19">
        <w:rPr>
          <w:rFonts w:ascii="Times New Roman" w:hAnsi="Times New Roman" w:cs="Times New Roman"/>
          <w:b/>
          <w:sz w:val="28"/>
        </w:rPr>
        <w:t xml:space="preserve">_____________  всегда </w:t>
      </w:r>
      <w:r w:rsidRPr="00BE7E19">
        <w:rPr>
          <w:rFonts w:ascii="Times New Roman" w:hAnsi="Times New Roman" w:cs="Times New Roman"/>
          <w:sz w:val="28"/>
        </w:rPr>
        <w:t>пишется со словами слитно</w:t>
      </w:r>
      <w:r>
        <w:rPr>
          <w:rFonts w:ascii="Times New Roman" w:hAnsi="Times New Roman" w:cs="Times New Roman"/>
          <w:sz w:val="28"/>
        </w:rPr>
        <w:t xml:space="preserve"> _________________________________________________</w:t>
      </w:r>
    </w:p>
    <w:p w:rsidR="002273F3" w:rsidRDefault="002273F3" w:rsidP="002273F3">
      <w:pPr>
        <w:spacing w:after="0" w:line="360" w:lineRule="auto"/>
        <w:ind w:left="207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РАЗДЕЛЬНО</w:t>
      </w:r>
    </w:p>
    <w:p w:rsidR="002273F3" w:rsidRPr="00BE7E19" w:rsidRDefault="002273F3" w:rsidP="002273F3">
      <w:pPr>
        <w:spacing w:after="0" w:line="360" w:lineRule="auto"/>
        <w:ind w:left="207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__________________________________________________</w:t>
      </w:r>
    </w:p>
    <w:p w:rsidR="008B1D0E" w:rsidRPr="002273F3" w:rsidRDefault="008B1D0E" w:rsidP="00E83E3D">
      <w:pPr>
        <w:pStyle w:val="a4"/>
        <w:jc w:val="both"/>
        <w:rPr>
          <w:lang w:val="ru-RU"/>
        </w:rPr>
      </w:pPr>
    </w:p>
    <w:p w:rsidR="00C77417" w:rsidRDefault="00C77417"/>
    <w:p w:rsidR="00C77417" w:rsidRDefault="00C77417"/>
    <w:p w:rsidR="00C77417" w:rsidRDefault="00C77417"/>
    <w:p w:rsidR="00C77417" w:rsidRDefault="00C77417"/>
    <w:p w:rsidR="00C77417" w:rsidRDefault="00C77417"/>
    <w:p w:rsidR="00C77417" w:rsidRDefault="00C77417"/>
    <w:p w:rsidR="00C77417" w:rsidRDefault="00C77417"/>
    <w:sectPr w:rsidR="00C77417" w:rsidSect="00277DEA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B5B"/>
    <w:multiLevelType w:val="hybridMultilevel"/>
    <w:tmpl w:val="95369F06"/>
    <w:lvl w:ilvl="0" w:tplc="4162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2A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285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D82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AF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29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94C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2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EC5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D27611"/>
    <w:multiLevelType w:val="hybridMultilevel"/>
    <w:tmpl w:val="8436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3542"/>
    <w:multiLevelType w:val="hybridMultilevel"/>
    <w:tmpl w:val="9F8EB1F0"/>
    <w:lvl w:ilvl="0" w:tplc="B6D45092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>
    <w:nsid w:val="12550225"/>
    <w:multiLevelType w:val="hybridMultilevel"/>
    <w:tmpl w:val="F7C85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4D7EFF"/>
    <w:multiLevelType w:val="hybridMultilevel"/>
    <w:tmpl w:val="91F046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132D6"/>
    <w:multiLevelType w:val="hybridMultilevel"/>
    <w:tmpl w:val="C0A6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F3DF2"/>
    <w:multiLevelType w:val="hybridMultilevel"/>
    <w:tmpl w:val="6E94A9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777FD"/>
    <w:multiLevelType w:val="hybridMultilevel"/>
    <w:tmpl w:val="E142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535AC"/>
    <w:multiLevelType w:val="hybridMultilevel"/>
    <w:tmpl w:val="D5E682EC"/>
    <w:lvl w:ilvl="0" w:tplc="76E6EC6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DA95874"/>
    <w:multiLevelType w:val="hybridMultilevel"/>
    <w:tmpl w:val="E45E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D1F57"/>
    <w:multiLevelType w:val="hybridMultilevel"/>
    <w:tmpl w:val="58D8C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427DC"/>
    <w:multiLevelType w:val="hybridMultilevel"/>
    <w:tmpl w:val="A1F85726"/>
    <w:lvl w:ilvl="0" w:tplc="56822E94">
      <w:start w:val="1"/>
      <w:numFmt w:val="upperRoman"/>
      <w:lvlText w:val="%1"/>
      <w:lvlJc w:val="righ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392E5914"/>
    <w:multiLevelType w:val="hybridMultilevel"/>
    <w:tmpl w:val="3500C1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9E6394"/>
    <w:multiLevelType w:val="hybridMultilevel"/>
    <w:tmpl w:val="76AAE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77614"/>
    <w:multiLevelType w:val="hybridMultilevel"/>
    <w:tmpl w:val="53E0482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7233F42"/>
    <w:multiLevelType w:val="hybridMultilevel"/>
    <w:tmpl w:val="90440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4289A"/>
    <w:multiLevelType w:val="hybridMultilevel"/>
    <w:tmpl w:val="A776E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3212D"/>
    <w:multiLevelType w:val="hybridMultilevel"/>
    <w:tmpl w:val="C2A0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528FC"/>
    <w:multiLevelType w:val="hybridMultilevel"/>
    <w:tmpl w:val="2A4AB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A77F6"/>
    <w:multiLevelType w:val="hybridMultilevel"/>
    <w:tmpl w:val="EA045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62B58"/>
    <w:multiLevelType w:val="hybridMultilevel"/>
    <w:tmpl w:val="B536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466D0"/>
    <w:multiLevelType w:val="hybridMultilevel"/>
    <w:tmpl w:val="2A9C25BC"/>
    <w:lvl w:ilvl="0" w:tplc="56822E94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A1AC0"/>
    <w:multiLevelType w:val="hybridMultilevel"/>
    <w:tmpl w:val="00A8834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74843E06"/>
    <w:multiLevelType w:val="hybridMultilevel"/>
    <w:tmpl w:val="539E4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20"/>
  </w:num>
  <w:num w:numId="5">
    <w:abstractNumId w:val="11"/>
  </w:num>
  <w:num w:numId="6">
    <w:abstractNumId w:val="1"/>
  </w:num>
  <w:num w:numId="7">
    <w:abstractNumId w:val="6"/>
  </w:num>
  <w:num w:numId="8">
    <w:abstractNumId w:val="4"/>
  </w:num>
  <w:num w:numId="9">
    <w:abstractNumId w:val="21"/>
  </w:num>
  <w:num w:numId="10">
    <w:abstractNumId w:val="2"/>
  </w:num>
  <w:num w:numId="11">
    <w:abstractNumId w:val="10"/>
  </w:num>
  <w:num w:numId="12">
    <w:abstractNumId w:val="18"/>
  </w:num>
  <w:num w:numId="13">
    <w:abstractNumId w:val="9"/>
  </w:num>
  <w:num w:numId="14">
    <w:abstractNumId w:val="22"/>
  </w:num>
  <w:num w:numId="15">
    <w:abstractNumId w:val="8"/>
  </w:num>
  <w:num w:numId="16">
    <w:abstractNumId w:val="16"/>
  </w:num>
  <w:num w:numId="17">
    <w:abstractNumId w:val="19"/>
  </w:num>
  <w:num w:numId="18">
    <w:abstractNumId w:val="13"/>
  </w:num>
  <w:num w:numId="19">
    <w:abstractNumId w:val="15"/>
  </w:num>
  <w:num w:numId="20">
    <w:abstractNumId w:val="7"/>
  </w:num>
  <w:num w:numId="21">
    <w:abstractNumId w:val="23"/>
  </w:num>
  <w:num w:numId="22">
    <w:abstractNumId w:val="12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C4"/>
    <w:rsid w:val="00024B4E"/>
    <w:rsid w:val="000E5980"/>
    <w:rsid w:val="00182EF0"/>
    <w:rsid w:val="001A63CB"/>
    <w:rsid w:val="002273F3"/>
    <w:rsid w:val="0024069F"/>
    <w:rsid w:val="00277DEA"/>
    <w:rsid w:val="002A6F12"/>
    <w:rsid w:val="00314AA9"/>
    <w:rsid w:val="003E38ED"/>
    <w:rsid w:val="004A55BD"/>
    <w:rsid w:val="004D2AD1"/>
    <w:rsid w:val="005140CC"/>
    <w:rsid w:val="0053339D"/>
    <w:rsid w:val="0055293E"/>
    <w:rsid w:val="00552BCB"/>
    <w:rsid w:val="005569C4"/>
    <w:rsid w:val="005B1722"/>
    <w:rsid w:val="00622358"/>
    <w:rsid w:val="00635B63"/>
    <w:rsid w:val="00636D10"/>
    <w:rsid w:val="00842D13"/>
    <w:rsid w:val="00846497"/>
    <w:rsid w:val="008B1D0E"/>
    <w:rsid w:val="00935ED0"/>
    <w:rsid w:val="0095283E"/>
    <w:rsid w:val="00A52375"/>
    <w:rsid w:val="00AD02AC"/>
    <w:rsid w:val="00B0252D"/>
    <w:rsid w:val="00BC750F"/>
    <w:rsid w:val="00C07F10"/>
    <w:rsid w:val="00C47BC1"/>
    <w:rsid w:val="00C77417"/>
    <w:rsid w:val="00D06346"/>
    <w:rsid w:val="00D34C5D"/>
    <w:rsid w:val="00D70BC9"/>
    <w:rsid w:val="00D83A1D"/>
    <w:rsid w:val="00DC6867"/>
    <w:rsid w:val="00DD6B4A"/>
    <w:rsid w:val="00E361D0"/>
    <w:rsid w:val="00E52E45"/>
    <w:rsid w:val="00E77CB4"/>
    <w:rsid w:val="00E83E3D"/>
    <w:rsid w:val="00EF3300"/>
    <w:rsid w:val="00FA2469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A55B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552BCB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4A55BD"/>
    <w:rPr>
      <w:rFonts w:ascii="Cambria" w:eastAsia="Times New Roman" w:hAnsi="Cambria" w:cs="Times New Roman"/>
      <w:b/>
      <w:bCs/>
      <w:i/>
      <w:iCs/>
      <w:color w:val="943634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6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A55B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552BCB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4A55BD"/>
    <w:rPr>
      <w:rFonts w:ascii="Cambria" w:eastAsia="Times New Roman" w:hAnsi="Cambria" w:cs="Times New Roman"/>
      <w:b/>
      <w:bCs/>
      <w:i/>
      <w:iCs/>
      <w:color w:val="943634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B379-DAD7-43B4-B102-0D3608F7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19</cp:revision>
  <cp:lastPrinted>2012-11-20T23:03:00Z</cp:lastPrinted>
  <dcterms:created xsi:type="dcterms:W3CDTF">2012-11-05T12:29:00Z</dcterms:created>
  <dcterms:modified xsi:type="dcterms:W3CDTF">2017-03-30T04:41:00Z</dcterms:modified>
</cp:coreProperties>
</file>