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93" w:rsidRPr="00BC724C" w:rsidRDefault="007F5D93" w:rsidP="00CB67A6">
      <w:pPr>
        <w:spacing w:line="300" w:lineRule="auto"/>
        <w:jc w:val="center"/>
        <w:rPr>
          <w:b/>
        </w:rPr>
      </w:pPr>
      <w:r w:rsidRPr="00BC724C">
        <w:rPr>
          <w:b/>
        </w:rPr>
        <w:t xml:space="preserve">Содержание курса </w:t>
      </w:r>
      <w:r w:rsidR="00C03776" w:rsidRPr="00BC724C">
        <w:rPr>
          <w:b/>
        </w:rPr>
        <w:t>природоведение, 5 класс</w:t>
      </w:r>
    </w:p>
    <w:p w:rsidR="00D04156" w:rsidRPr="00BC724C" w:rsidRDefault="00D04156" w:rsidP="00CB67A6">
      <w:pPr>
        <w:spacing w:line="300" w:lineRule="auto"/>
        <w:jc w:val="center"/>
        <w:rPr>
          <w:b/>
          <w:i/>
        </w:rPr>
      </w:pPr>
      <w:r w:rsidRPr="00BC724C">
        <w:rPr>
          <w:b/>
          <w:i/>
        </w:rPr>
        <w:t>«Природоведение, или о чем расскажут естественные науки»</w:t>
      </w:r>
    </w:p>
    <w:p w:rsidR="007F5D93" w:rsidRPr="00BC724C" w:rsidRDefault="007F5D93" w:rsidP="00CB67A6">
      <w:pPr>
        <w:spacing w:line="300" w:lineRule="auto"/>
      </w:pPr>
    </w:p>
    <w:p w:rsidR="002153B5" w:rsidRPr="00BC724C" w:rsidRDefault="002153B5" w:rsidP="00CB67A6">
      <w:pPr>
        <w:autoSpaceDE w:val="0"/>
        <w:autoSpaceDN w:val="0"/>
        <w:adjustRightInd w:val="0"/>
        <w:spacing w:line="300" w:lineRule="auto"/>
        <w:ind w:firstLine="709"/>
        <w:jc w:val="both"/>
      </w:pPr>
      <w:r w:rsidRPr="00BC724C">
        <w:t>Курс «Природоведение-5» является по своему назначению пропедевтическим. Его содержание, − то, что подлежит освоению учащимися, − составляют общие средства освоения естественнонаучных предметов. К ним относятся:</w:t>
      </w:r>
    </w:p>
    <w:p w:rsidR="002153B5" w:rsidRPr="00BC724C" w:rsidRDefault="002153B5" w:rsidP="00CB67A6">
      <w:pPr>
        <w:numPr>
          <w:ilvl w:val="0"/>
          <w:numId w:val="5"/>
        </w:numPr>
        <w:spacing w:line="300" w:lineRule="auto"/>
        <w:ind w:left="714" w:hanging="357"/>
        <w:jc w:val="both"/>
      </w:pPr>
      <w:r w:rsidRPr="00BC724C">
        <w:t>анализ и содержательная интерпретация текстов;</w:t>
      </w:r>
    </w:p>
    <w:p w:rsidR="001D5B40" w:rsidRPr="00BC724C" w:rsidRDefault="00505D87" w:rsidP="001D5B40">
      <w:pPr>
        <w:numPr>
          <w:ilvl w:val="0"/>
          <w:numId w:val="5"/>
        </w:numPr>
        <w:spacing w:line="300" w:lineRule="auto"/>
        <w:ind w:left="714" w:hanging="357"/>
        <w:jc w:val="both"/>
      </w:pPr>
      <w:r w:rsidRPr="00BC724C">
        <w:t xml:space="preserve">средства и техника выполнения </w:t>
      </w:r>
      <w:r w:rsidR="00841162" w:rsidRPr="00BC724C">
        <w:t xml:space="preserve">технологической практики и </w:t>
      </w:r>
      <w:r w:rsidRPr="00BC724C">
        <w:t>естественнонаучного эксперимента</w:t>
      </w:r>
      <w:r w:rsidR="001D5B40" w:rsidRPr="00BC724C">
        <w:t xml:space="preserve"> </w:t>
      </w:r>
      <w:r w:rsidRPr="00BC724C">
        <w:t>и его содержательная интерпретация;</w:t>
      </w:r>
    </w:p>
    <w:p w:rsidR="002153B5" w:rsidRPr="00BC724C" w:rsidRDefault="002153B5" w:rsidP="001D5B40">
      <w:pPr>
        <w:numPr>
          <w:ilvl w:val="0"/>
          <w:numId w:val="5"/>
        </w:numPr>
        <w:spacing w:line="300" w:lineRule="auto"/>
        <w:ind w:left="714" w:hanging="357"/>
        <w:jc w:val="both"/>
      </w:pPr>
      <w:r w:rsidRPr="00BC724C">
        <w:t>система начальных понятий, позволяющих интерпрет</w:t>
      </w:r>
      <w:r w:rsidR="00505D87" w:rsidRPr="00BC724C">
        <w:t>ировать</w:t>
      </w:r>
      <w:r w:rsidRPr="00BC724C">
        <w:t xml:space="preserve"> проведенн</w:t>
      </w:r>
      <w:r w:rsidR="00505D87" w:rsidRPr="00BC724C">
        <w:t>ый</w:t>
      </w:r>
      <w:r w:rsidRPr="00BC724C">
        <w:t xml:space="preserve"> эксперимент в соответствующих знаково-с</w:t>
      </w:r>
      <w:r w:rsidR="00505D87" w:rsidRPr="00BC724C">
        <w:t>имволических модельных системах.</w:t>
      </w:r>
    </w:p>
    <w:p w:rsidR="002153B5" w:rsidRPr="00BC724C" w:rsidRDefault="002153B5" w:rsidP="00CB67A6">
      <w:pPr>
        <w:spacing w:line="300" w:lineRule="auto"/>
        <w:ind w:firstLine="709"/>
        <w:jc w:val="both"/>
      </w:pPr>
    </w:p>
    <w:p w:rsidR="00ED5AE5" w:rsidRPr="00BC724C" w:rsidRDefault="00ED5AE5" w:rsidP="00ED5AE5">
      <w:pPr>
        <w:spacing w:line="300" w:lineRule="auto"/>
        <w:ind w:firstLine="708"/>
        <w:jc w:val="both"/>
        <w:rPr>
          <w:b/>
        </w:rPr>
      </w:pPr>
      <w:r w:rsidRPr="00BC724C">
        <w:rPr>
          <w:b/>
        </w:rPr>
        <w:t>Линии развития содержания</w:t>
      </w:r>
    </w:p>
    <w:p w:rsidR="00DC7DCE" w:rsidRDefault="00ED5AE5" w:rsidP="00ED5AE5">
      <w:pPr>
        <w:spacing w:line="300" w:lineRule="auto"/>
        <w:ind w:firstLine="708"/>
        <w:jc w:val="both"/>
      </w:pPr>
      <w:r w:rsidRPr="00BC724C">
        <w:t>С</w:t>
      </w:r>
      <w:r w:rsidR="004336D8" w:rsidRPr="00BC724C">
        <w:t>редств</w:t>
      </w:r>
      <w:r w:rsidRPr="00BC724C">
        <w:t>а</w:t>
      </w:r>
      <w:r w:rsidR="004336D8" w:rsidRPr="00BC724C">
        <w:t xml:space="preserve"> освоения естественнонаучных предметов разворачива</w:t>
      </w:r>
      <w:r w:rsidRPr="00BC724C">
        <w:t>ю</w:t>
      </w:r>
      <w:r w:rsidR="004336D8" w:rsidRPr="00BC724C">
        <w:t xml:space="preserve">тся </w:t>
      </w:r>
      <w:r w:rsidRPr="00BC724C">
        <w:t xml:space="preserve">для ученика </w:t>
      </w:r>
      <w:r w:rsidR="004336D8" w:rsidRPr="00BC724C">
        <w:t xml:space="preserve">на материале </w:t>
      </w:r>
      <w:r w:rsidR="00100A1B" w:rsidRPr="00BC724C">
        <w:t xml:space="preserve">последовательного </w:t>
      </w:r>
      <w:r w:rsidR="004336D8" w:rsidRPr="00BC724C">
        <w:t>освоения</w:t>
      </w:r>
      <w:r w:rsidR="00100A1B" w:rsidRPr="00BC724C">
        <w:t xml:space="preserve"> человеком</w:t>
      </w:r>
      <w:r w:rsidR="004336D8" w:rsidRPr="00BC724C">
        <w:t xml:space="preserve"> природы</w:t>
      </w:r>
      <w:r w:rsidR="00100A1B" w:rsidRPr="00BC724C">
        <w:t xml:space="preserve"> и особенностей д</w:t>
      </w:r>
      <w:r w:rsidR="00DC7DCE">
        <w:t>ействия с природным материалом.</w:t>
      </w:r>
    </w:p>
    <w:p w:rsidR="00DC7DCE" w:rsidRPr="00BC724C" w:rsidRDefault="00DC7DCE" w:rsidP="00DC7DCE">
      <w:pPr>
        <w:spacing w:line="300" w:lineRule="auto"/>
        <w:jc w:val="both"/>
      </w:pPr>
      <w:r w:rsidRPr="00BC724C"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>Соответствующее содержание курса</w:t>
      </w:r>
      <w:r w:rsidRPr="00BC724C">
        <w:rPr>
          <w:rFonts w:eastAsia="Arial Unicode MS"/>
          <w:color w:val="000000"/>
        </w:rPr>
        <w:t xml:space="preserve"> может быть </w:t>
      </w:r>
      <w:r>
        <w:rPr>
          <w:rFonts w:eastAsia="Arial Unicode MS"/>
          <w:color w:val="000000"/>
        </w:rPr>
        <w:t>представлено</w:t>
      </w:r>
      <w:r w:rsidRPr="00BC724C">
        <w:rPr>
          <w:rFonts w:eastAsia="Arial Unicode MS"/>
          <w:color w:val="000000"/>
        </w:rPr>
        <w:t xml:space="preserve"> </w:t>
      </w:r>
      <w:r>
        <w:rPr>
          <w:rFonts w:eastAsia="Arial Unicode MS"/>
          <w:b/>
          <w:color w:val="000000"/>
        </w:rPr>
        <w:t>четырьмя предметными линиями</w:t>
      </w:r>
      <w:r w:rsidRPr="00BC724C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sym w:font="Symbol" w:char="F02D"/>
      </w:r>
      <w:r>
        <w:rPr>
          <w:rFonts w:eastAsia="Arial Unicode MS"/>
          <w:color w:val="000000"/>
        </w:rPr>
        <w:t xml:space="preserve"> </w:t>
      </w:r>
      <w:r w:rsidRPr="00BC724C">
        <w:rPr>
          <w:rFonts w:eastAsia="Arial Unicode MS"/>
          <w:color w:val="000000"/>
        </w:rPr>
        <w:t xml:space="preserve">как </w:t>
      </w:r>
      <w:r w:rsidR="00C00677">
        <w:rPr>
          <w:rFonts w:eastAsia="Arial Unicode MS"/>
          <w:color w:val="000000"/>
        </w:rPr>
        <w:t>постановка будущих учебных задач</w:t>
      </w:r>
      <w:r w:rsidRPr="00BC724C">
        <w:rPr>
          <w:rFonts w:eastAsia="Arial Unicode MS"/>
          <w:color w:val="000000"/>
        </w:rPr>
        <w:t xml:space="preserve"> </w:t>
      </w:r>
      <w:r w:rsidRPr="00D32A09">
        <w:rPr>
          <w:rFonts w:eastAsia="Arial Unicode MS"/>
          <w:b/>
          <w:color w:val="000000"/>
        </w:rPr>
        <w:t>«Физик</w:t>
      </w:r>
      <w:r w:rsidR="00C00677">
        <w:rPr>
          <w:rFonts w:eastAsia="Arial Unicode MS"/>
          <w:b/>
          <w:color w:val="000000"/>
        </w:rPr>
        <w:t>и</w:t>
      </w:r>
      <w:r w:rsidRPr="00D32A09">
        <w:rPr>
          <w:rFonts w:eastAsia="Arial Unicode MS"/>
          <w:b/>
          <w:color w:val="000000"/>
        </w:rPr>
        <w:t>», «Хими</w:t>
      </w:r>
      <w:r w:rsidR="00C00677">
        <w:rPr>
          <w:rFonts w:eastAsia="Arial Unicode MS"/>
          <w:b/>
          <w:color w:val="000000"/>
        </w:rPr>
        <w:t>и</w:t>
      </w:r>
      <w:r w:rsidRPr="00D32A09">
        <w:rPr>
          <w:rFonts w:eastAsia="Arial Unicode MS"/>
          <w:b/>
          <w:color w:val="000000"/>
        </w:rPr>
        <w:t>», «Биологи</w:t>
      </w:r>
      <w:r w:rsidR="00C00677">
        <w:rPr>
          <w:rFonts w:eastAsia="Arial Unicode MS"/>
          <w:b/>
          <w:color w:val="000000"/>
        </w:rPr>
        <w:t>и</w:t>
      </w:r>
      <w:r w:rsidRPr="00D32A09">
        <w:rPr>
          <w:rFonts w:eastAsia="Arial Unicode MS"/>
          <w:b/>
          <w:color w:val="000000"/>
        </w:rPr>
        <w:t>» и «Физическ</w:t>
      </w:r>
      <w:r w:rsidR="00C00677">
        <w:rPr>
          <w:rFonts w:eastAsia="Arial Unicode MS"/>
          <w:b/>
          <w:color w:val="000000"/>
        </w:rPr>
        <w:t>ой</w:t>
      </w:r>
      <w:r w:rsidRPr="00D32A09">
        <w:rPr>
          <w:rFonts w:eastAsia="Arial Unicode MS"/>
          <w:b/>
          <w:color w:val="000000"/>
        </w:rPr>
        <w:t xml:space="preserve"> географи</w:t>
      </w:r>
      <w:r w:rsidR="00C00677">
        <w:rPr>
          <w:rFonts w:eastAsia="Arial Unicode MS"/>
          <w:b/>
          <w:color w:val="000000"/>
        </w:rPr>
        <w:t>и</w:t>
      </w:r>
      <w:r w:rsidRPr="00D32A09">
        <w:rPr>
          <w:rFonts w:eastAsia="Arial Unicode MS"/>
          <w:b/>
          <w:color w:val="000000"/>
        </w:rPr>
        <w:t>»</w:t>
      </w:r>
      <w:r>
        <w:rPr>
          <w:rFonts w:eastAsia="Arial Unicode MS"/>
          <w:color w:val="000000"/>
        </w:rPr>
        <w:t xml:space="preserve"> и как </w:t>
      </w:r>
      <w:r w:rsidR="005E12E2">
        <w:rPr>
          <w:rFonts w:eastAsia="Arial Unicode MS"/>
          <w:color w:val="000000"/>
        </w:rPr>
        <w:t>основание</w:t>
      </w:r>
      <w:r>
        <w:rPr>
          <w:rFonts w:eastAsia="Arial Unicode MS"/>
          <w:color w:val="000000"/>
        </w:rPr>
        <w:t xml:space="preserve"> для построения диагностики образовательных результатов (см. раздел</w:t>
      </w:r>
      <w:r w:rsidR="00EB2B8E">
        <w:rPr>
          <w:rFonts w:eastAsia="Arial Unicode MS"/>
          <w:color w:val="000000"/>
        </w:rPr>
        <w:t xml:space="preserve"> </w:t>
      </w:r>
      <w:r w:rsidR="00EB2B8E">
        <w:rPr>
          <w:rFonts w:eastAsia="Arial Unicode MS"/>
          <w:i/>
          <w:color w:val="000000"/>
        </w:rPr>
        <w:t>Планируемые результаты</w:t>
      </w:r>
      <w:r>
        <w:rPr>
          <w:rFonts w:eastAsia="Arial Unicode MS"/>
          <w:color w:val="000000"/>
        </w:rPr>
        <w:t>).</w:t>
      </w:r>
    </w:p>
    <w:p w:rsidR="00ED5AE5" w:rsidRPr="00BC724C" w:rsidRDefault="00EB2B8E" w:rsidP="00ED5AE5">
      <w:pPr>
        <w:spacing w:line="300" w:lineRule="auto"/>
        <w:ind w:firstLine="708"/>
        <w:jc w:val="both"/>
      </w:pPr>
      <w:r>
        <w:t>С</w:t>
      </w:r>
      <w:r w:rsidR="00100A1B" w:rsidRPr="00BC724C">
        <w:t>одержание курса</w:t>
      </w:r>
      <w:r w:rsidR="004336D8" w:rsidRPr="00BC724C">
        <w:t xml:space="preserve"> </w:t>
      </w:r>
      <w:r w:rsidR="00DC7DCE">
        <w:t xml:space="preserve">«Природоведение» </w:t>
      </w:r>
      <w:r>
        <w:t>может быть рассмотрено и по-другому</w:t>
      </w:r>
      <w:r w:rsidR="005E12E2">
        <w:t xml:space="preserve"> </w:t>
      </w:r>
      <w:r w:rsidR="005E12E2">
        <w:sym w:font="Symbol" w:char="F02D"/>
      </w:r>
      <w:r>
        <w:t xml:space="preserve"> </w:t>
      </w:r>
      <w:r w:rsidR="004336D8" w:rsidRPr="00BC724C">
        <w:t>в понятийном и практико-предметн</w:t>
      </w:r>
      <w:r w:rsidR="00ED5AE5" w:rsidRPr="00BC724C">
        <w:t xml:space="preserve">ом </w:t>
      </w:r>
      <w:r w:rsidR="005E12E2">
        <w:t>(</w:t>
      </w:r>
      <w:r w:rsidR="00ED5AE5" w:rsidRPr="00BC724C">
        <w:t>«технологическом»</w:t>
      </w:r>
      <w:r w:rsidR="005E12E2">
        <w:t>)</w:t>
      </w:r>
      <w:r w:rsidR="00ED5AE5" w:rsidRPr="00BC724C">
        <w:t xml:space="preserve"> </w:t>
      </w:r>
      <w:r w:rsidR="00ED5AE5" w:rsidRPr="00BC724C">
        <w:sym w:font="Symbol" w:char="F02D"/>
      </w:r>
      <w:r w:rsidR="005E12E2">
        <w:t xml:space="preserve"> аспектах:</w:t>
      </w:r>
    </w:p>
    <w:p w:rsidR="00ED5AE5" w:rsidRPr="00BC724C" w:rsidRDefault="005E12E2" w:rsidP="00ED5AE5">
      <w:pPr>
        <w:spacing w:line="300" w:lineRule="auto"/>
        <w:ind w:firstLine="708"/>
        <w:jc w:val="both"/>
      </w:pPr>
      <w:r>
        <w:sym w:font="Symbol" w:char="F02D"/>
      </w:r>
      <w:r>
        <w:t> </w:t>
      </w:r>
      <w:r w:rsidR="00EB2B8E">
        <w:rPr>
          <w:b/>
        </w:rPr>
        <w:t>т</w:t>
      </w:r>
      <w:r w:rsidR="00ED5AE5" w:rsidRPr="00D32A09">
        <w:rPr>
          <w:b/>
        </w:rPr>
        <w:t>ехнологическ</w:t>
      </w:r>
      <w:r w:rsidR="004D58B1" w:rsidRPr="00D32A09">
        <w:rPr>
          <w:b/>
        </w:rPr>
        <w:t>ая линия</w:t>
      </w:r>
      <w:r w:rsidR="004D58B1" w:rsidRPr="00BC724C">
        <w:t xml:space="preserve"> </w:t>
      </w:r>
      <w:r w:rsidR="004D58B1" w:rsidRPr="00DC7DCE">
        <w:rPr>
          <w:b/>
        </w:rPr>
        <w:t>развития содержания</w:t>
      </w:r>
      <w:r w:rsidR="00ED5AE5" w:rsidRPr="00BC724C">
        <w:t xml:space="preserve"> подразумевает </w:t>
      </w:r>
      <w:r w:rsidR="004D58B1" w:rsidRPr="00BC724C">
        <w:t>модельную реконструкцию</w:t>
      </w:r>
      <w:r w:rsidR="00ED5AE5" w:rsidRPr="00BC724C">
        <w:t xml:space="preserve"> исторически ранних</w:t>
      </w:r>
      <w:r w:rsidR="00100A1B" w:rsidRPr="00BC724C">
        <w:t xml:space="preserve"> </w:t>
      </w:r>
      <w:r w:rsidR="00ED5AE5" w:rsidRPr="00BC724C">
        <w:t>технологий преобразования природного сырья в</w:t>
      </w:r>
      <w:r w:rsidR="00BC69E4" w:rsidRPr="00BC724C">
        <w:t xml:space="preserve"> </w:t>
      </w:r>
      <w:r w:rsidR="00100A1B" w:rsidRPr="00BC724C">
        <w:t xml:space="preserve">изделия, </w:t>
      </w:r>
      <w:r w:rsidR="00ED5AE5" w:rsidRPr="00BC724C">
        <w:t xml:space="preserve">необходимые человеку </w:t>
      </w:r>
      <w:r w:rsidR="004D58B1" w:rsidRPr="00BC724C">
        <w:t>(что, из чего, для чего, каким способом делают и почему делают именно так)</w:t>
      </w:r>
      <w:r w:rsidR="00100A1B" w:rsidRPr="00BC724C">
        <w:t>,</w:t>
      </w:r>
      <w:r w:rsidR="00ED5AE5" w:rsidRPr="00BC724C">
        <w:t xml:space="preserve"> и, таким образом, </w:t>
      </w:r>
      <w:r w:rsidR="00100A1B" w:rsidRPr="00BC724C">
        <w:t xml:space="preserve">охватывает </w:t>
      </w:r>
      <w:r w:rsidR="00ED5AE5" w:rsidRPr="00BC724C">
        <w:t>все «</w:t>
      </w:r>
      <w:proofErr w:type="spellStart"/>
      <w:r w:rsidR="00ED5AE5" w:rsidRPr="00BC724C">
        <w:t>тематизмы</w:t>
      </w:r>
      <w:proofErr w:type="spellEnd"/>
      <w:r w:rsidR="00ED5AE5" w:rsidRPr="00BC724C">
        <w:t>» курса</w:t>
      </w:r>
      <w:r>
        <w:t>;</w:t>
      </w:r>
    </w:p>
    <w:p w:rsidR="00D435BB" w:rsidRPr="00BC724C" w:rsidRDefault="005E12E2" w:rsidP="00D435BB">
      <w:pPr>
        <w:spacing w:line="300" w:lineRule="auto"/>
        <w:ind w:firstLine="708"/>
        <w:jc w:val="both"/>
      </w:pPr>
      <w:r>
        <w:sym w:font="Symbol" w:char="F02D"/>
      </w:r>
      <w:r>
        <w:t> </w:t>
      </w:r>
      <w:r>
        <w:rPr>
          <w:b/>
        </w:rPr>
        <w:t>п</w:t>
      </w:r>
      <w:r w:rsidR="00ED5AE5" w:rsidRPr="00D32A09">
        <w:rPr>
          <w:b/>
        </w:rPr>
        <w:t>онятийн</w:t>
      </w:r>
      <w:r w:rsidR="004D58B1" w:rsidRPr="00D32A09">
        <w:rPr>
          <w:b/>
        </w:rPr>
        <w:t>ая линия</w:t>
      </w:r>
      <w:r w:rsidR="004D58B1" w:rsidRPr="00BC724C">
        <w:t xml:space="preserve"> </w:t>
      </w:r>
      <w:r w:rsidR="004D58B1" w:rsidRPr="00DC7DCE">
        <w:rPr>
          <w:b/>
        </w:rPr>
        <w:t>развития содержания</w:t>
      </w:r>
      <w:r w:rsidR="00ED5AE5" w:rsidRPr="00BC724C">
        <w:t xml:space="preserve"> </w:t>
      </w:r>
      <w:r w:rsidR="00100A1B" w:rsidRPr="00BC724C">
        <w:t>представляет процесс</w:t>
      </w:r>
      <w:r w:rsidR="00ED5AE5" w:rsidRPr="00BC724C">
        <w:t xml:space="preserve"> создани</w:t>
      </w:r>
      <w:r w:rsidR="00100A1B" w:rsidRPr="00BC724C">
        <w:t>я</w:t>
      </w:r>
      <w:r w:rsidR="00ED5AE5" w:rsidRPr="00BC724C">
        <w:t xml:space="preserve"> средств модельной интерпретации </w:t>
      </w:r>
      <w:r w:rsidR="00100A1B" w:rsidRPr="00BC724C">
        <w:t xml:space="preserve">преобразования человеком </w:t>
      </w:r>
      <w:r w:rsidR="00ED5AE5" w:rsidRPr="00BC724C">
        <w:t>природн</w:t>
      </w:r>
      <w:r w:rsidR="00100A1B" w:rsidRPr="00BC724C">
        <w:t>ого</w:t>
      </w:r>
      <w:r w:rsidR="00ED5AE5" w:rsidRPr="00BC724C">
        <w:t xml:space="preserve"> материал</w:t>
      </w:r>
      <w:r w:rsidR="00100A1B" w:rsidRPr="00BC724C">
        <w:t>а</w:t>
      </w:r>
      <w:r w:rsidR="00ED5AE5" w:rsidRPr="00BC724C">
        <w:t xml:space="preserve"> и происходящих процессов.</w:t>
      </w:r>
    </w:p>
    <w:p w:rsidR="00BC69E4" w:rsidRPr="00BC724C" w:rsidRDefault="00BC69E4" w:rsidP="00D435BB">
      <w:pPr>
        <w:spacing w:line="300" w:lineRule="auto"/>
        <w:ind w:firstLine="708"/>
        <w:jc w:val="both"/>
      </w:pPr>
      <w:r w:rsidRPr="00BC724C">
        <w:t>Освоение контекст</w:t>
      </w:r>
      <w:r w:rsidR="003616DE" w:rsidRPr="00BC724C">
        <w:t>а</w:t>
      </w:r>
      <w:r w:rsidRPr="00BC724C">
        <w:t xml:space="preserve"> становления техник и технологий</w:t>
      </w:r>
      <w:r w:rsidR="003616DE" w:rsidRPr="00BC724C">
        <w:t xml:space="preserve"> представлено следующими модельными средствами:</w:t>
      </w:r>
    </w:p>
    <w:p w:rsidR="00BC69E4" w:rsidRPr="00BC724C" w:rsidRDefault="00BC69E4" w:rsidP="00BC69E4">
      <w:pPr>
        <w:pStyle w:val="a5"/>
        <w:numPr>
          <w:ilvl w:val="0"/>
          <w:numId w:val="5"/>
        </w:numPr>
        <w:spacing w:line="300" w:lineRule="auto"/>
        <w:ind w:left="1066" w:hanging="357"/>
      </w:pPr>
      <w:r w:rsidRPr="00BC724C">
        <w:t>технологическая цепочка</w:t>
      </w:r>
    </w:p>
    <w:p w:rsidR="00BC69E4" w:rsidRPr="00BC724C" w:rsidRDefault="00BC69E4" w:rsidP="00BC69E4">
      <w:pPr>
        <w:pStyle w:val="a5"/>
        <w:numPr>
          <w:ilvl w:val="0"/>
          <w:numId w:val="5"/>
        </w:numPr>
        <w:spacing w:line="300" w:lineRule="auto"/>
        <w:ind w:left="1066" w:hanging="357"/>
        <w:jc w:val="both"/>
      </w:pPr>
      <w:r w:rsidRPr="00BC724C">
        <w:t>модельная схема, отвечающие задачам преобразования действия «в природе»</w:t>
      </w:r>
    </w:p>
    <w:p w:rsidR="00ED5AE5" w:rsidRDefault="003616DE" w:rsidP="00CB67A6">
      <w:pPr>
        <w:spacing w:line="300" w:lineRule="auto"/>
        <w:ind w:firstLine="708"/>
        <w:jc w:val="both"/>
      </w:pPr>
      <w:r w:rsidRPr="00BC724C">
        <w:t>Линия понятийной интерпретации представлена предметно-специфической модельной средой, поддерживающей в дальнейшем переход к общепринятому в данной предметной области способу представления содержания.</w:t>
      </w:r>
    </w:p>
    <w:p w:rsidR="0049778C" w:rsidRPr="00BC724C" w:rsidRDefault="0049778C" w:rsidP="00CB67A6">
      <w:pPr>
        <w:spacing w:line="300" w:lineRule="auto"/>
        <w:ind w:firstLine="708"/>
        <w:jc w:val="both"/>
      </w:pPr>
    </w:p>
    <w:tbl>
      <w:tblPr>
        <w:tblStyle w:val="a6"/>
        <w:tblW w:w="0" w:type="auto"/>
        <w:tblLook w:val="04A0"/>
      </w:tblPr>
      <w:tblGrid>
        <w:gridCol w:w="1728"/>
        <w:gridCol w:w="2231"/>
        <w:gridCol w:w="5327"/>
      </w:tblGrid>
      <w:tr w:rsidR="00A81FB4" w:rsidRPr="00BC724C" w:rsidTr="007473EB">
        <w:tc>
          <w:tcPr>
            <w:tcW w:w="1706" w:type="dxa"/>
          </w:tcPr>
          <w:p w:rsidR="00A81FB4" w:rsidRPr="00BC724C" w:rsidRDefault="004D58B1" w:rsidP="004D58B1">
            <w:pPr>
              <w:jc w:val="center"/>
            </w:pPr>
            <w:r w:rsidRPr="00BC724C">
              <w:t>Раздел курса</w:t>
            </w:r>
          </w:p>
        </w:tc>
        <w:tc>
          <w:tcPr>
            <w:tcW w:w="2233" w:type="dxa"/>
          </w:tcPr>
          <w:p w:rsidR="00A81FB4" w:rsidRPr="00BC724C" w:rsidRDefault="00A81FB4" w:rsidP="004D58B1">
            <w:pPr>
              <w:jc w:val="center"/>
            </w:pPr>
            <w:r w:rsidRPr="00BC724C">
              <w:t>Линии развития содержания</w:t>
            </w:r>
          </w:p>
        </w:tc>
        <w:tc>
          <w:tcPr>
            <w:tcW w:w="5347" w:type="dxa"/>
          </w:tcPr>
          <w:p w:rsidR="00A81FB4" w:rsidRPr="00BC724C" w:rsidRDefault="00C4531E" w:rsidP="00AC1A10">
            <w:pPr>
              <w:jc w:val="center"/>
            </w:pPr>
            <w:r w:rsidRPr="00BC724C">
              <w:t>Основное содержание</w:t>
            </w:r>
            <w:r w:rsidR="00EA5076" w:rsidRPr="00BC724C">
              <w:t xml:space="preserve"> курса</w:t>
            </w:r>
          </w:p>
        </w:tc>
      </w:tr>
      <w:tr w:rsidR="00694BCC" w:rsidRPr="00BC724C" w:rsidTr="007473EB">
        <w:tc>
          <w:tcPr>
            <w:tcW w:w="1706" w:type="dxa"/>
            <w:vMerge w:val="restart"/>
          </w:tcPr>
          <w:p w:rsidR="00694BCC" w:rsidRPr="00BC724C" w:rsidRDefault="00694BCC" w:rsidP="00AC1A10">
            <w:r w:rsidRPr="00BC724C">
              <w:t>«О том</w:t>
            </w:r>
            <w:r w:rsidR="007473EB" w:rsidRPr="00BC724C">
              <w:t xml:space="preserve">, как </w:t>
            </w:r>
            <w:r w:rsidR="007473EB" w:rsidRPr="00BC724C">
              <w:lastRenderedPageBreak/>
              <w:t>люди помогли себе выжить»</w:t>
            </w:r>
          </w:p>
        </w:tc>
        <w:tc>
          <w:tcPr>
            <w:tcW w:w="2233" w:type="dxa"/>
          </w:tcPr>
          <w:p w:rsidR="00694BCC" w:rsidRPr="00BC724C" w:rsidRDefault="00694BCC" w:rsidP="00AC1A10">
            <w:r w:rsidRPr="00BC724C">
              <w:lastRenderedPageBreak/>
              <w:t>Технологическая</w:t>
            </w:r>
          </w:p>
        </w:tc>
        <w:tc>
          <w:tcPr>
            <w:tcW w:w="5347" w:type="dxa"/>
          </w:tcPr>
          <w:p w:rsidR="00694BCC" w:rsidRPr="00BC724C" w:rsidRDefault="007473EB" w:rsidP="007473EB">
            <w:r w:rsidRPr="00BC724C">
              <w:t xml:space="preserve">Изменение человеком окружающей среды, </w:t>
            </w:r>
            <w:r w:rsidRPr="00BC724C">
              <w:lastRenderedPageBreak/>
              <w:t xml:space="preserve">создание культурной среды обитания. </w:t>
            </w:r>
            <w:r w:rsidR="00694BCC" w:rsidRPr="00BC724C">
              <w:t xml:space="preserve">Постановка основных вопросов курса: </w:t>
            </w:r>
            <w:r w:rsidRPr="00BC724C">
              <w:t>«для чего делают?» и «почему делают именно так?»</w:t>
            </w:r>
          </w:p>
        </w:tc>
      </w:tr>
      <w:tr w:rsidR="00694BCC" w:rsidRPr="00BC724C" w:rsidTr="007473EB">
        <w:tc>
          <w:tcPr>
            <w:tcW w:w="1706" w:type="dxa"/>
            <w:vMerge/>
          </w:tcPr>
          <w:p w:rsidR="00694BCC" w:rsidRPr="00BC724C" w:rsidRDefault="00694BCC" w:rsidP="00AC1A10"/>
        </w:tc>
        <w:tc>
          <w:tcPr>
            <w:tcW w:w="2233" w:type="dxa"/>
          </w:tcPr>
          <w:p w:rsidR="00694BCC" w:rsidRPr="00BC724C" w:rsidRDefault="00694BCC" w:rsidP="00AC1A10">
            <w:r w:rsidRPr="00BC724C">
              <w:t>Понятийная</w:t>
            </w:r>
          </w:p>
        </w:tc>
        <w:tc>
          <w:tcPr>
            <w:tcW w:w="5347" w:type="dxa"/>
          </w:tcPr>
          <w:p w:rsidR="00694BCC" w:rsidRPr="0049778C" w:rsidRDefault="007473EB" w:rsidP="007473EB">
            <w:r w:rsidRPr="0049778C">
              <w:t xml:space="preserve">Средства, формы и способы фиксации знаний. </w:t>
            </w:r>
            <w:r w:rsidR="00AE71D4" w:rsidRPr="0049778C">
              <w:t>Позиции рассмотрения процессов и явлений</w:t>
            </w:r>
            <w:r w:rsidR="00694BCC" w:rsidRPr="0049778C">
              <w:t>: «откуда мы это знаем»?</w:t>
            </w:r>
            <w:r w:rsidRPr="0049778C">
              <w:t xml:space="preserve"> «как мы можем это описать?»</w:t>
            </w:r>
          </w:p>
        </w:tc>
      </w:tr>
      <w:tr w:rsidR="00A81FB4" w:rsidRPr="00BC724C" w:rsidTr="007473EB">
        <w:trPr>
          <w:trHeight w:val="252"/>
        </w:trPr>
        <w:tc>
          <w:tcPr>
            <w:tcW w:w="1706" w:type="dxa"/>
            <w:vMerge w:val="restart"/>
          </w:tcPr>
          <w:p w:rsidR="00A81FB4" w:rsidRPr="00BC724C" w:rsidRDefault="00A81FB4" w:rsidP="00AC1A10">
            <w:r w:rsidRPr="00BC724C">
              <w:t>«Съедобное-несъедобное»</w:t>
            </w:r>
            <w:r w:rsidR="007473EB" w:rsidRPr="00BC724C">
              <w:t>,</w:t>
            </w:r>
          </w:p>
          <w:p w:rsidR="00A81FB4" w:rsidRPr="00BC724C" w:rsidRDefault="00A81FB4" w:rsidP="00C4531E">
            <w:r w:rsidRPr="00BC724C">
              <w:t>«С ног до головы»</w:t>
            </w:r>
          </w:p>
        </w:tc>
        <w:tc>
          <w:tcPr>
            <w:tcW w:w="2233" w:type="dxa"/>
          </w:tcPr>
          <w:p w:rsidR="00A81FB4" w:rsidRPr="00BC724C" w:rsidRDefault="00A81FB4" w:rsidP="00AC1A10">
            <w:r w:rsidRPr="00BC724C">
              <w:t>Технологическая</w:t>
            </w:r>
          </w:p>
        </w:tc>
        <w:tc>
          <w:tcPr>
            <w:tcW w:w="5347" w:type="dxa"/>
          </w:tcPr>
          <w:p w:rsidR="00A81FB4" w:rsidRPr="00BC724C" w:rsidRDefault="00A81FB4" w:rsidP="00AE71D4">
            <w:r w:rsidRPr="00BC724C">
              <w:t>Преобразование природн</w:t>
            </w:r>
            <w:r w:rsidR="00AE71D4" w:rsidRPr="00BC724C">
              <w:t>ого</w:t>
            </w:r>
            <w:r w:rsidRPr="00BC724C">
              <w:t xml:space="preserve"> </w:t>
            </w:r>
            <w:r w:rsidR="00AE71D4" w:rsidRPr="00BC724C">
              <w:t>сырья</w:t>
            </w:r>
            <w:r w:rsidRPr="00BC724C">
              <w:t xml:space="preserve"> в ед</w:t>
            </w:r>
            <w:r w:rsidR="00D16772" w:rsidRPr="00BC724C">
              <w:t>у</w:t>
            </w:r>
            <w:r w:rsidRPr="00BC724C">
              <w:t xml:space="preserve"> </w:t>
            </w:r>
            <w:r w:rsidR="00D16772" w:rsidRPr="00BC724C">
              <w:t xml:space="preserve">и </w:t>
            </w:r>
            <w:r w:rsidRPr="00BC724C">
              <w:t>одежд</w:t>
            </w:r>
            <w:r w:rsidR="00D16772" w:rsidRPr="00BC724C">
              <w:t>у</w:t>
            </w:r>
            <w:r w:rsidR="00AE71D4" w:rsidRPr="00BC724C">
              <w:t xml:space="preserve"> людей</w:t>
            </w:r>
            <w:r w:rsidR="000017CA" w:rsidRPr="00BC724C">
              <w:t>.</w:t>
            </w:r>
          </w:p>
        </w:tc>
      </w:tr>
      <w:tr w:rsidR="00A81FB4" w:rsidRPr="00BC724C" w:rsidTr="007473EB">
        <w:trPr>
          <w:trHeight w:val="251"/>
        </w:trPr>
        <w:tc>
          <w:tcPr>
            <w:tcW w:w="1706" w:type="dxa"/>
            <w:vMerge/>
          </w:tcPr>
          <w:p w:rsidR="00A81FB4" w:rsidRPr="00BC724C" w:rsidRDefault="00A81FB4" w:rsidP="00AC1A10"/>
        </w:tc>
        <w:tc>
          <w:tcPr>
            <w:tcW w:w="2233" w:type="dxa"/>
          </w:tcPr>
          <w:p w:rsidR="00A81FB4" w:rsidRPr="00BC724C" w:rsidRDefault="00A81FB4" w:rsidP="00AC1A10">
            <w:r w:rsidRPr="00BC724C">
              <w:t>Понятийная</w:t>
            </w:r>
          </w:p>
        </w:tc>
        <w:tc>
          <w:tcPr>
            <w:tcW w:w="5347" w:type="dxa"/>
          </w:tcPr>
          <w:p w:rsidR="00A81FB4" w:rsidRPr="00BC724C" w:rsidRDefault="00A81FB4" w:rsidP="00AC1A10">
            <w:r w:rsidRPr="00BC724C">
              <w:t>Создание средств интерпретации превращения веществ (молекулярные схемы)</w:t>
            </w:r>
            <w:r w:rsidR="000017CA" w:rsidRPr="00BC724C">
              <w:t>.</w:t>
            </w:r>
          </w:p>
          <w:p w:rsidR="00EA5076" w:rsidRPr="00BC724C" w:rsidRDefault="00EA5076" w:rsidP="00AC1A10">
            <w:r w:rsidRPr="00BC724C">
              <w:t>Создание средств понимания учебного текста (технологическая цепочка).</w:t>
            </w:r>
          </w:p>
        </w:tc>
      </w:tr>
      <w:tr w:rsidR="000017CA" w:rsidRPr="00BC724C" w:rsidTr="007473EB">
        <w:trPr>
          <w:trHeight w:val="904"/>
        </w:trPr>
        <w:tc>
          <w:tcPr>
            <w:tcW w:w="1706" w:type="dxa"/>
            <w:vMerge w:val="restart"/>
          </w:tcPr>
          <w:p w:rsidR="000017CA" w:rsidRPr="00BC724C" w:rsidRDefault="000017CA" w:rsidP="00AC1A10">
            <w:r w:rsidRPr="00BC724C">
              <w:t>«Строим дом»</w:t>
            </w:r>
            <w:r w:rsidR="00D913C3" w:rsidRPr="00BC724C">
              <w:t xml:space="preserve">, </w:t>
            </w:r>
            <w:r w:rsidRPr="00BC724C">
              <w:t>«Покорение огня»</w:t>
            </w:r>
            <w:r w:rsidR="00D913C3" w:rsidRPr="00BC724C">
              <w:t>,</w:t>
            </w:r>
          </w:p>
          <w:p w:rsidR="000017CA" w:rsidRPr="00BC724C" w:rsidRDefault="000017CA" w:rsidP="00AC1A10">
            <w:r w:rsidRPr="00BC724C">
              <w:t>«Война и мир»</w:t>
            </w:r>
          </w:p>
        </w:tc>
        <w:tc>
          <w:tcPr>
            <w:tcW w:w="2233" w:type="dxa"/>
          </w:tcPr>
          <w:p w:rsidR="000017CA" w:rsidRPr="00BC724C" w:rsidRDefault="000017CA" w:rsidP="00AC1A10">
            <w:r w:rsidRPr="00BC724C">
              <w:t>Технологическая</w:t>
            </w:r>
          </w:p>
        </w:tc>
        <w:tc>
          <w:tcPr>
            <w:tcW w:w="5347" w:type="dxa"/>
          </w:tcPr>
          <w:p w:rsidR="000017CA" w:rsidRPr="00BC724C" w:rsidRDefault="000017CA" w:rsidP="00D913C3">
            <w:r w:rsidRPr="00BC724C">
              <w:t>Изготовление необходимых человеку жилья, орудий (машин)</w:t>
            </w:r>
            <w:r w:rsidR="00123EB3" w:rsidRPr="00BC724C">
              <w:t>, приборов</w:t>
            </w:r>
            <w:r w:rsidRPr="00BC724C">
              <w:t xml:space="preserve"> и оружия из природных источников</w:t>
            </w:r>
            <w:r w:rsidR="00123EB3" w:rsidRPr="00BC724C">
              <w:t xml:space="preserve"> сырья</w:t>
            </w:r>
            <w:r w:rsidRPr="00BC724C">
              <w:t>.</w:t>
            </w:r>
          </w:p>
        </w:tc>
      </w:tr>
      <w:tr w:rsidR="000017CA" w:rsidRPr="00BC724C" w:rsidTr="007473EB">
        <w:trPr>
          <w:trHeight w:val="1114"/>
        </w:trPr>
        <w:tc>
          <w:tcPr>
            <w:tcW w:w="1706" w:type="dxa"/>
            <w:vMerge/>
          </w:tcPr>
          <w:p w:rsidR="000017CA" w:rsidRPr="00BC724C" w:rsidRDefault="000017CA" w:rsidP="00AC1A10"/>
        </w:tc>
        <w:tc>
          <w:tcPr>
            <w:tcW w:w="2233" w:type="dxa"/>
          </w:tcPr>
          <w:p w:rsidR="000017CA" w:rsidRPr="00BC724C" w:rsidRDefault="000017CA" w:rsidP="00AC1A10">
            <w:r w:rsidRPr="00BC724C">
              <w:t>Понятийная</w:t>
            </w:r>
          </w:p>
        </w:tc>
        <w:tc>
          <w:tcPr>
            <w:tcW w:w="5347" w:type="dxa"/>
          </w:tcPr>
          <w:p w:rsidR="00123EB3" w:rsidRPr="00BC724C" w:rsidRDefault="000017CA" w:rsidP="00123EB3">
            <w:r w:rsidRPr="00BC724C">
              <w:t>Развитие средств интерпретации превращения веществ (молекулярные схемы).</w:t>
            </w:r>
          </w:p>
          <w:p w:rsidR="000017CA" w:rsidRPr="00BC724C" w:rsidRDefault="000017CA" w:rsidP="00123EB3">
            <w:r w:rsidRPr="00BC724C">
              <w:t>Создание и развитие средств понимания «работы» орудий (чертежи).</w:t>
            </w:r>
          </w:p>
        </w:tc>
      </w:tr>
      <w:tr w:rsidR="00E20645" w:rsidRPr="00BC724C" w:rsidTr="007473EB">
        <w:tc>
          <w:tcPr>
            <w:tcW w:w="1706" w:type="dxa"/>
            <w:vMerge w:val="restart"/>
          </w:tcPr>
          <w:p w:rsidR="00E20645" w:rsidRPr="00BC724C" w:rsidRDefault="00E20645" w:rsidP="00AC1A10">
            <w:r w:rsidRPr="00BC724C">
              <w:t>«Сражение с неизвестным»</w:t>
            </w:r>
            <w:r w:rsidR="007473EB" w:rsidRPr="00BC724C">
              <w:t>,</w:t>
            </w:r>
          </w:p>
          <w:p w:rsidR="00E20645" w:rsidRPr="00BC724C" w:rsidRDefault="00E20645" w:rsidP="00AC1A10">
            <w:r w:rsidRPr="00BC724C">
              <w:t>«Возвращение домой»</w:t>
            </w:r>
          </w:p>
        </w:tc>
        <w:tc>
          <w:tcPr>
            <w:tcW w:w="2233" w:type="dxa"/>
            <w:vMerge w:val="restart"/>
          </w:tcPr>
          <w:p w:rsidR="00E20645" w:rsidRPr="00DE0A52" w:rsidRDefault="00E20645" w:rsidP="00DE0A52">
            <w:r w:rsidRPr="00DE0A52">
              <w:t>Дальнейшее развитие технологической и понятийной линий применительно к новым объектам</w:t>
            </w:r>
          </w:p>
        </w:tc>
        <w:tc>
          <w:tcPr>
            <w:tcW w:w="5347" w:type="dxa"/>
          </w:tcPr>
          <w:p w:rsidR="00E20645" w:rsidRPr="00BC724C" w:rsidRDefault="00E20645" w:rsidP="000017CA">
            <w:r w:rsidRPr="00BC724C">
              <w:t>Использование изученных орудий и приборов для получения новых объектов и расширения человеческих возможностей.</w:t>
            </w:r>
          </w:p>
        </w:tc>
      </w:tr>
      <w:tr w:rsidR="00E20645" w:rsidRPr="00BC724C" w:rsidTr="007473EB">
        <w:tc>
          <w:tcPr>
            <w:tcW w:w="1706" w:type="dxa"/>
            <w:vMerge/>
          </w:tcPr>
          <w:p w:rsidR="00E20645" w:rsidRPr="00BC724C" w:rsidRDefault="00E20645" w:rsidP="00AC1A10"/>
        </w:tc>
        <w:tc>
          <w:tcPr>
            <w:tcW w:w="2233" w:type="dxa"/>
            <w:vMerge/>
          </w:tcPr>
          <w:p w:rsidR="00E20645" w:rsidRPr="00BC724C" w:rsidRDefault="00E20645" w:rsidP="000017CA"/>
        </w:tc>
        <w:tc>
          <w:tcPr>
            <w:tcW w:w="5347" w:type="dxa"/>
          </w:tcPr>
          <w:p w:rsidR="00E20645" w:rsidRPr="00BC724C" w:rsidRDefault="00E20645" w:rsidP="00AE70DE">
            <w:r w:rsidRPr="00BC724C">
              <w:t>Использование средств освоения предмета при изучении новых разделов естествознания</w:t>
            </w:r>
            <w:r w:rsidR="00D913C3" w:rsidRPr="00BC724C">
              <w:t>.</w:t>
            </w:r>
          </w:p>
        </w:tc>
      </w:tr>
    </w:tbl>
    <w:p w:rsidR="00A81FB4" w:rsidRPr="00BC724C" w:rsidRDefault="00A81FB4" w:rsidP="00CB67A6">
      <w:pPr>
        <w:spacing w:line="300" w:lineRule="auto"/>
        <w:ind w:firstLine="708"/>
        <w:jc w:val="both"/>
      </w:pPr>
    </w:p>
    <w:p w:rsidR="00A81FB4" w:rsidRPr="00BC724C" w:rsidRDefault="00AE71D4" w:rsidP="004D58B1">
      <w:pPr>
        <w:spacing w:line="300" w:lineRule="auto"/>
        <w:jc w:val="center"/>
        <w:rPr>
          <w:b/>
        </w:rPr>
      </w:pPr>
      <w:r w:rsidRPr="00BC724C">
        <w:rPr>
          <w:b/>
        </w:rPr>
        <w:t xml:space="preserve">Предметное </w:t>
      </w:r>
      <w:r w:rsidR="00750FE7" w:rsidRPr="00BC724C">
        <w:rPr>
          <w:b/>
        </w:rPr>
        <w:t>содержани</w:t>
      </w:r>
      <w:r w:rsidRPr="00BC724C">
        <w:rPr>
          <w:b/>
        </w:rPr>
        <w:t>е</w:t>
      </w:r>
      <w:r w:rsidR="00750FE7" w:rsidRPr="00BC724C">
        <w:rPr>
          <w:b/>
        </w:rPr>
        <w:t xml:space="preserve"> курса</w:t>
      </w:r>
      <w:r w:rsidR="004D58B1" w:rsidRPr="00BC724C">
        <w:rPr>
          <w:b/>
        </w:rPr>
        <w:t xml:space="preserve"> «Природоведение-5»</w:t>
      </w:r>
    </w:p>
    <w:p w:rsidR="00750FE7" w:rsidRPr="00BC724C" w:rsidRDefault="00750FE7" w:rsidP="004D58B1">
      <w:pPr>
        <w:spacing w:line="300" w:lineRule="auto"/>
        <w:jc w:val="center"/>
      </w:pPr>
      <w:r w:rsidRPr="00DE0A52">
        <w:t>(</w:t>
      </w:r>
      <w:r w:rsidR="00AE71D4" w:rsidRPr="00DE0A52">
        <w:t>линии предметного продвижения</w:t>
      </w:r>
      <w:r w:rsidRPr="00DE0A52">
        <w:t xml:space="preserve"> в разделах курса)</w:t>
      </w:r>
    </w:p>
    <w:tbl>
      <w:tblPr>
        <w:tblStyle w:val="a6"/>
        <w:tblW w:w="0" w:type="auto"/>
        <w:tblLook w:val="04A0"/>
      </w:tblPr>
      <w:tblGrid>
        <w:gridCol w:w="4643"/>
        <w:gridCol w:w="4643"/>
      </w:tblGrid>
      <w:tr w:rsidR="0073059E" w:rsidRPr="00BC724C" w:rsidTr="00AC1A10">
        <w:tc>
          <w:tcPr>
            <w:tcW w:w="9286" w:type="dxa"/>
            <w:gridSpan w:val="2"/>
          </w:tcPr>
          <w:p w:rsidR="0073059E" w:rsidRPr="00BC724C" w:rsidRDefault="0073059E" w:rsidP="00952A6E">
            <w:pPr>
              <w:spacing w:before="120" w:after="120"/>
              <w:jc w:val="center"/>
              <w:rPr>
                <w:b/>
              </w:rPr>
            </w:pPr>
            <w:r w:rsidRPr="00BC724C">
              <w:rPr>
                <w:b/>
              </w:rPr>
              <w:t>Линии развития содержания</w:t>
            </w:r>
          </w:p>
        </w:tc>
      </w:tr>
      <w:tr w:rsidR="0073059E" w:rsidRPr="00BC724C" w:rsidTr="00237D24">
        <w:tc>
          <w:tcPr>
            <w:tcW w:w="4643" w:type="dxa"/>
          </w:tcPr>
          <w:p w:rsidR="0073059E" w:rsidRPr="00BC724C" w:rsidRDefault="0073059E" w:rsidP="00952A6E">
            <w:pPr>
              <w:jc w:val="center"/>
              <w:rPr>
                <w:b/>
              </w:rPr>
            </w:pPr>
            <w:r w:rsidRPr="00BC724C">
              <w:rPr>
                <w:b/>
              </w:rPr>
              <w:t>Практико-предметн</w:t>
            </w:r>
            <w:r w:rsidR="004336D8" w:rsidRPr="00BC724C">
              <w:rPr>
                <w:b/>
              </w:rPr>
              <w:t>ый аспект</w:t>
            </w:r>
          </w:p>
          <w:p w:rsidR="00A35C38" w:rsidRPr="00BC724C" w:rsidRDefault="00A35C38" w:rsidP="00952A6E">
            <w:pPr>
              <w:jc w:val="center"/>
              <w:rPr>
                <w:b/>
                <w:i/>
              </w:rPr>
            </w:pPr>
            <w:r w:rsidRPr="00BC724C">
              <w:rPr>
                <w:i/>
              </w:rPr>
              <w:t xml:space="preserve">преобразование </w:t>
            </w:r>
            <w:r w:rsidR="00AE0440" w:rsidRPr="00BC724C">
              <w:rPr>
                <w:i/>
              </w:rPr>
              <w:t>природного сырья в необходимые человеку изделия</w:t>
            </w:r>
          </w:p>
        </w:tc>
        <w:tc>
          <w:tcPr>
            <w:tcW w:w="4643" w:type="dxa"/>
          </w:tcPr>
          <w:p w:rsidR="00A35C38" w:rsidRPr="00BC724C" w:rsidRDefault="0073059E" w:rsidP="00952A6E">
            <w:pPr>
              <w:jc w:val="center"/>
            </w:pPr>
            <w:r w:rsidRPr="00BC724C">
              <w:rPr>
                <w:b/>
              </w:rPr>
              <w:t>Понятийн</w:t>
            </w:r>
            <w:r w:rsidR="004336D8" w:rsidRPr="00BC724C">
              <w:rPr>
                <w:b/>
              </w:rPr>
              <w:t>ый аспект</w:t>
            </w:r>
          </w:p>
          <w:p w:rsidR="0073059E" w:rsidRPr="00BC724C" w:rsidRDefault="00A35C38" w:rsidP="00952A6E">
            <w:pPr>
              <w:jc w:val="center"/>
              <w:rPr>
                <w:b/>
                <w:i/>
              </w:rPr>
            </w:pPr>
            <w:r w:rsidRPr="00BC724C">
              <w:rPr>
                <w:i/>
              </w:rPr>
              <w:t xml:space="preserve">создание средств модельной интерпретации </w:t>
            </w:r>
            <w:r w:rsidR="005C4218" w:rsidRPr="00BC724C">
              <w:rPr>
                <w:i/>
              </w:rPr>
              <w:t>человеческих действий с</w:t>
            </w:r>
            <w:r w:rsidR="00D435BB" w:rsidRPr="00BC724C">
              <w:rPr>
                <w:i/>
              </w:rPr>
              <w:t> </w:t>
            </w:r>
            <w:r w:rsidR="005C4218" w:rsidRPr="00BC724C">
              <w:rPr>
                <w:i/>
              </w:rPr>
              <w:t>природным материалом и происходящих процессов</w:t>
            </w:r>
          </w:p>
        </w:tc>
      </w:tr>
      <w:tr w:rsidR="00E70D2E" w:rsidRPr="00BC724C" w:rsidTr="00AC1A10">
        <w:tc>
          <w:tcPr>
            <w:tcW w:w="9286" w:type="dxa"/>
            <w:gridSpan w:val="2"/>
          </w:tcPr>
          <w:p w:rsidR="00E70D2E" w:rsidRDefault="00E70D2E" w:rsidP="00696242">
            <w:pPr>
              <w:spacing w:before="120"/>
              <w:jc w:val="both"/>
              <w:rPr>
                <w:b/>
              </w:rPr>
            </w:pPr>
            <w:r w:rsidRPr="00BC724C">
              <w:rPr>
                <w:b/>
              </w:rPr>
              <w:t>О том, как люди помогли себе выжить</w:t>
            </w:r>
          </w:p>
          <w:p w:rsidR="00696242" w:rsidRPr="00696242" w:rsidRDefault="00696242" w:rsidP="00696242">
            <w:pPr>
              <w:spacing w:after="120"/>
              <w:jc w:val="both"/>
              <w:rPr>
                <w:i/>
              </w:rPr>
            </w:pPr>
            <w:r w:rsidRPr="00696242">
              <w:rPr>
                <w:i/>
              </w:rPr>
              <w:t>изменение человеком окружающей среды, создание культурной среды обитания</w:t>
            </w:r>
          </w:p>
        </w:tc>
      </w:tr>
      <w:tr w:rsidR="00BB4976" w:rsidRPr="00BC724C" w:rsidTr="0038010E">
        <w:tc>
          <w:tcPr>
            <w:tcW w:w="9286" w:type="dxa"/>
            <w:gridSpan w:val="2"/>
          </w:tcPr>
          <w:p w:rsidR="00BB4976" w:rsidRPr="00BC724C" w:rsidRDefault="00BB4976" w:rsidP="00952A6E">
            <w:pPr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Что собирали собиратели?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Связь природно-климатических условий и образа жизни человека.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Охотники и рыболовы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  <w:i/>
              </w:rPr>
            </w:pPr>
            <w:r w:rsidRPr="00BC724C">
              <w:rPr>
                <w:rFonts w:eastAsia="Calibri"/>
                <w:i/>
              </w:rPr>
              <w:t>Практикум. Работа простейшими орудиями.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Создание и совершенствование орудий труда как средств расширения человеческих возможностей.</w:t>
            </w:r>
          </w:p>
        </w:tc>
      </w:tr>
      <w:tr w:rsidR="001E4689" w:rsidRPr="00DE0A52" w:rsidTr="0038010E">
        <w:tc>
          <w:tcPr>
            <w:tcW w:w="9286" w:type="dxa"/>
            <w:gridSpan w:val="2"/>
          </w:tcPr>
          <w:p w:rsidR="001E4689" w:rsidRPr="00DE0A52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DE0A52">
              <w:rPr>
                <w:rFonts w:eastAsia="Calibri"/>
                <w:b/>
                <w:i/>
              </w:rPr>
              <w:t>Через океаны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DE0A52" w:rsidRDefault="001E4689" w:rsidP="00DD7C4F">
            <w:pPr>
              <w:jc w:val="both"/>
            </w:pPr>
          </w:p>
        </w:tc>
        <w:tc>
          <w:tcPr>
            <w:tcW w:w="4643" w:type="dxa"/>
          </w:tcPr>
          <w:p w:rsidR="001E4689" w:rsidRDefault="001E4689" w:rsidP="00DD7C4F">
            <w:pPr>
              <w:jc w:val="both"/>
              <w:rPr>
                <w:rFonts w:eastAsia="Calibri"/>
              </w:rPr>
            </w:pPr>
            <w:r w:rsidRPr="00DE0A52">
              <w:rPr>
                <w:rFonts w:eastAsia="Calibri"/>
              </w:rPr>
              <w:t>Путешествия как способ доказательства гипотез о путях расселения людей.</w:t>
            </w:r>
          </w:p>
          <w:p w:rsidR="00696242" w:rsidRPr="00BC724C" w:rsidRDefault="00696242" w:rsidP="00DD7C4F">
            <w:pPr>
              <w:jc w:val="both"/>
              <w:rPr>
                <w:rFonts w:eastAsia="Calibri"/>
              </w:rPr>
            </w:pPr>
            <w:r w:rsidRPr="00DE0A52">
              <w:rPr>
                <w:rFonts w:eastAsia="Calibri"/>
              </w:rPr>
              <w:lastRenderedPageBreak/>
              <w:t>Современная карта мира как средство построения маршрута по тексту</w:t>
            </w:r>
            <w:r>
              <w:rPr>
                <w:rFonts w:eastAsia="Calibri"/>
              </w:rPr>
              <w:t>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lastRenderedPageBreak/>
              <w:t>Дикие и домашние. Дикие и культурные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DE0A52" w:rsidRDefault="001E4689" w:rsidP="00DD7C4F">
            <w:pPr>
              <w:jc w:val="both"/>
            </w:pPr>
          </w:p>
        </w:tc>
        <w:tc>
          <w:tcPr>
            <w:tcW w:w="4643" w:type="dxa"/>
          </w:tcPr>
          <w:p w:rsidR="00696242" w:rsidRPr="00DE0A52" w:rsidRDefault="001E4689" w:rsidP="00696242">
            <w:pPr>
              <w:jc w:val="both"/>
            </w:pPr>
            <w:r w:rsidRPr="00DE0A52">
              <w:t xml:space="preserve">Критерии различения диких и домашних животных, диких и культурных растений. </w:t>
            </w:r>
            <w:r w:rsidRPr="00F21B93">
              <w:rPr>
                <w:highlight w:val="yellow"/>
              </w:rPr>
              <w:t>Различение</w:t>
            </w:r>
            <w:r w:rsidRPr="00DE0A52">
              <w:t xml:space="preserve"> одомашнивания, приручения и содержания в неволе. </w:t>
            </w:r>
            <w:r w:rsidR="00696242" w:rsidRPr="00DE0A52">
              <w:t>Признаки животных и растений, на которые опирается человек для одомашнивания (окультуривания).</w:t>
            </w:r>
          </w:p>
          <w:p w:rsidR="00696242" w:rsidRPr="00DE0A52" w:rsidRDefault="001E4689" w:rsidP="00B7005E">
            <w:pPr>
              <w:jc w:val="both"/>
            </w:pPr>
            <w:r w:rsidRPr="00DE0A52">
              <w:t xml:space="preserve">Искусственный отбор, его отличие от естественного, преодоление «житейских» понятий о механизмах селекции как о тщательном «уходе» и «отборе». </w:t>
            </w:r>
            <w:r w:rsidR="00B7005E" w:rsidRPr="00DE0A52">
              <w:rPr>
                <w:rFonts w:eastAsia="Calibri"/>
              </w:rPr>
              <w:t xml:space="preserve">Селекция как целенаправленное </w:t>
            </w:r>
            <w:r w:rsidR="00B7005E">
              <w:rPr>
                <w:rFonts w:eastAsia="Calibri"/>
              </w:rPr>
              <w:t>преобразование биологических видов. С</w:t>
            </w:r>
            <w:r w:rsidR="00B7005E" w:rsidRPr="00DE0A52">
              <w:rPr>
                <w:rFonts w:eastAsia="Calibri"/>
              </w:rPr>
              <w:t xml:space="preserve">крещивание видов </w:t>
            </w:r>
            <w:r w:rsidR="00B7005E">
              <w:rPr>
                <w:rFonts w:eastAsia="Calibri"/>
              </w:rPr>
              <w:t>как</w:t>
            </w:r>
            <w:r w:rsidR="00B7005E" w:rsidRPr="00DE0A52">
              <w:t xml:space="preserve"> использование наследственности и изменчивости.</w:t>
            </w:r>
            <w:r w:rsidR="00B7005E">
              <w:t xml:space="preserve"> </w:t>
            </w:r>
            <w:r w:rsidRPr="00DE0A52">
              <w:t>Представление о положительной и отрицательной роли наследственности в контексте преобразования человеком живой природы.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rFonts w:eastAsia="Calibri"/>
                <w:b/>
              </w:rPr>
            </w:pPr>
            <w:r w:rsidRPr="00BC724C">
              <w:rPr>
                <w:rFonts w:eastAsia="Calibri"/>
                <w:b/>
              </w:rPr>
              <w:t>Съедобное-несъедобное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От колоса до булки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DE247E" w:rsidRDefault="001E4689" w:rsidP="00DD7C4F">
            <w:pPr>
              <w:jc w:val="both"/>
              <w:rPr>
                <w:rFonts w:eastAsia="Calibri"/>
              </w:rPr>
            </w:pPr>
            <w:r w:rsidRPr="00DE247E">
              <w:rPr>
                <w:rFonts w:eastAsia="Calibri"/>
              </w:rPr>
              <w:t xml:space="preserve">Зерновые культуры как основа питания людей. </w:t>
            </w:r>
            <w:r w:rsidRPr="00DE247E">
              <w:t xml:space="preserve">Выращивание зерновых культур в различных регионах. </w:t>
            </w:r>
            <w:r w:rsidRPr="00DE247E">
              <w:rPr>
                <w:rFonts w:eastAsia="Calibri"/>
              </w:rPr>
              <w:t>Получение муки из зерен. Вода и ветер в мукомольном производстве.</w:t>
            </w:r>
            <w:r w:rsidRPr="00DE247E">
              <w:t xml:space="preserve"> Дрожжи − секрет «настоящего» хлеба.</w:t>
            </w:r>
          </w:p>
          <w:p w:rsidR="001E4689" w:rsidRPr="00DE247E" w:rsidRDefault="001E4689" w:rsidP="00DD7C4F">
            <w:pPr>
              <w:jc w:val="both"/>
              <w:rPr>
                <w:rFonts w:eastAsia="Calibri"/>
                <w:i/>
              </w:rPr>
            </w:pPr>
            <w:r w:rsidRPr="00DE247E">
              <w:rPr>
                <w:rFonts w:eastAsia="Calibri"/>
                <w:i/>
              </w:rPr>
              <w:t xml:space="preserve">Практикум. Выпечка лепешки. Приготовление каш, макаронных изделий, изделий из дрожжевого теста. </w:t>
            </w:r>
            <w:r w:rsidRPr="00DE247E">
              <w:rPr>
                <w:i/>
              </w:rPr>
              <w:t>Определение наличия крахмала в частях растений. Клеящие свойства крахмала. Обнаружение клейковины.</w:t>
            </w:r>
          </w:p>
        </w:tc>
        <w:tc>
          <w:tcPr>
            <w:tcW w:w="4643" w:type="dxa"/>
          </w:tcPr>
          <w:p w:rsidR="00DE247E" w:rsidRPr="00DE247E" w:rsidRDefault="00DE247E" w:rsidP="00DD7C4F">
            <w:pPr>
              <w:jc w:val="both"/>
              <w:rPr>
                <w:rFonts w:eastAsia="Calibri"/>
              </w:rPr>
            </w:pPr>
            <w:r w:rsidRPr="00DE247E">
              <w:t>Составление технологической цепочки</w:t>
            </w:r>
            <w:r w:rsidRPr="00DE247E">
              <w:rPr>
                <w:rFonts w:eastAsia="Calibri"/>
              </w:rPr>
              <w:t xml:space="preserve"> хлебопекарного производства.</w:t>
            </w:r>
          </w:p>
          <w:p w:rsidR="001E4689" w:rsidRPr="00DE247E" w:rsidRDefault="001E4689" w:rsidP="00DD7C4F">
            <w:pPr>
              <w:jc w:val="both"/>
            </w:pPr>
            <w:r w:rsidRPr="00DE247E">
              <w:t>Построение молекулярной схемы брожения. Выявление роли закваски как «помощника превращения».</w:t>
            </w:r>
          </w:p>
          <w:p w:rsidR="001E4689" w:rsidRPr="00DE247E" w:rsidRDefault="00DE247E" w:rsidP="00DD7C4F">
            <w:pPr>
              <w:jc w:val="both"/>
            </w:pPr>
            <w:r>
              <w:t>Возможности идентификации вещества: д</w:t>
            </w:r>
            <w:r w:rsidR="001E4689" w:rsidRPr="00DE247E">
              <w:t>оказательство не идентичности крахмала и клейковины.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Как сберечь еду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rPr>
                <w:rFonts w:eastAsia="Calibri"/>
              </w:rPr>
              <w:t>Предохранение продуктов от порчи: особенности и принципы сохранения растительных, молочных и мясных продуктов.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  <w:i/>
              </w:rPr>
              <w:t xml:space="preserve">Практикум. </w:t>
            </w:r>
            <w:r w:rsidRPr="00BC724C">
              <w:rPr>
                <w:i/>
              </w:rPr>
              <w:t xml:space="preserve">Очистка соли от примесей нерастворимой «грязи». Очистка соли от примесей других (растворимых) солей. </w:t>
            </w:r>
            <w:r w:rsidRPr="00BC724C">
              <w:rPr>
                <w:rFonts w:eastAsia="Calibri"/>
                <w:i/>
              </w:rPr>
              <w:t>Изготовление творога.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 xml:space="preserve">Развитие представлений о брожении. </w:t>
            </w:r>
            <w:r w:rsidR="00F21B93">
              <w:t>Обнаружение</w:t>
            </w:r>
            <w:r w:rsidRPr="00BC724C">
              <w:t xml:space="preserve"> различия продуктов молочнокислого и спиртового брожения.</w:t>
            </w:r>
          </w:p>
          <w:p w:rsidR="001E4689" w:rsidRPr="00BC724C" w:rsidRDefault="001E4689" w:rsidP="00DD7C4F">
            <w:pPr>
              <w:jc w:val="both"/>
            </w:pPr>
            <w:r w:rsidRPr="00BC724C">
              <w:t>Постановка вопроса о сущности консервирования.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Что делает пищу вкусной едой?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rPr>
                <w:rFonts w:eastAsia="Calibri"/>
              </w:rPr>
              <w:t>Приправы и их использование при изготовлении блюд.</w:t>
            </w:r>
            <w:r w:rsidRPr="00BC724C">
              <w:t xml:space="preserve"> Получение и использование масел.</w:t>
            </w:r>
          </w:p>
          <w:p w:rsidR="00F21B93" w:rsidRDefault="001E4689" w:rsidP="00DD7C4F">
            <w:pPr>
              <w:jc w:val="both"/>
            </w:pPr>
            <w:r w:rsidRPr="00BC724C">
              <w:t xml:space="preserve">Сахар, </w:t>
            </w:r>
            <w:r w:rsidRPr="00BC724C">
              <w:rPr>
                <w:rFonts w:eastAsia="Calibri"/>
              </w:rPr>
              <w:t xml:space="preserve">соль и уксус как приправы и как </w:t>
            </w:r>
            <w:r w:rsidRPr="00BC724C">
              <w:rPr>
                <w:rFonts w:eastAsia="Calibri"/>
              </w:rPr>
              <w:lastRenderedPageBreak/>
              <w:t xml:space="preserve">средства консервирования. </w:t>
            </w:r>
            <w:r w:rsidRPr="00BC724C">
              <w:t xml:space="preserve">Составление технологических цепочек добычи соли и соды. </w:t>
            </w:r>
            <w:r w:rsidR="00F21B93" w:rsidRPr="00BC724C">
              <w:t>Назн</w:t>
            </w:r>
            <w:r w:rsidR="00F21B93">
              <w:t>ачение двух видов соды.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Кухни народов мира. Рецепты и их исполнение.</w:t>
            </w:r>
          </w:p>
        </w:tc>
        <w:tc>
          <w:tcPr>
            <w:tcW w:w="4643" w:type="dxa"/>
          </w:tcPr>
          <w:p w:rsidR="001E4689" w:rsidRPr="00BC724C" w:rsidRDefault="00284CE0" w:rsidP="00DD7C4F">
            <w:pPr>
              <w:jc w:val="both"/>
            </w:pPr>
            <w:r>
              <w:lastRenderedPageBreak/>
              <w:t>Составление т</w:t>
            </w:r>
            <w:r w:rsidRPr="00BC724C">
              <w:t>ехнологическ</w:t>
            </w:r>
            <w:r>
              <w:t>ой</w:t>
            </w:r>
            <w:r w:rsidRPr="00BC724C">
              <w:t xml:space="preserve"> цепочк</w:t>
            </w:r>
            <w:r>
              <w:t>и</w:t>
            </w:r>
            <w:r w:rsidRPr="00BC724C">
              <w:t xml:space="preserve"> </w:t>
            </w:r>
            <w:r>
              <w:t>и</w:t>
            </w:r>
            <w:r w:rsidR="001E4689" w:rsidRPr="00BC724C">
              <w:t xml:space="preserve"> молекулярной схемы превращения растительного жира в маргарин. </w:t>
            </w:r>
            <w:r w:rsidR="00F21B93">
              <w:t>В</w:t>
            </w:r>
            <w:r w:rsidR="001E4689" w:rsidRPr="00BC724C">
              <w:t>ыявлени</w:t>
            </w:r>
            <w:r w:rsidR="00F21B93">
              <w:t>е</w:t>
            </w:r>
            <w:r w:rsidR="001E4689" w:rsidRPr="00BC724C">
              <w:t xml:space="preserve"> роли водорода как </w:t>
            </w:r>
            <w:r w:rsidR="001E4689" w:rsidRPr="00BC724C">
              <w:lastRenderedPageBreak/>
              <w:t>«помощника превращения».</w:t>
            </w:r>
          </w:p>
          <w:p w:rsidR="001E4689" w:rsidRPr="00BC724C" w:rsidRDefault="001E4689" w:rsidP="00DD7C4F">
            <w:pPr>
              <w:jc w:val="both"/>
            </w:pPr>
            <w:r w:rsidRPr="00F21B93">
              <w:rPr>
                <w:highlight w:val="yellow"/>
              </w:rPr>
              <w:t>Различение</w:t>
            </w:r>
            <w:r w:rsidRPr="00BC724C">
              <w:t xml:space="preserve"> солей по их свойствам. Составление молекулярной схемы гашения соды уксусом</w:t>
            </w:r>
            <w:r w:rsidR="00F21B93">
              <w:t>.</w:t>
            </w:r>
            <w:r w:rsidR="00F21B93">
              <w:br/>
              <w:t>Способы д</w:t>
            </w:r>
            <w:r w:rsidRPr="00BC724C">
              <w:t>оказательств</w:t>
            </w:r>
            <w:r w:rsidR="00F21B93">
              <w:t>а</w:t>
            </w:r>
            <w:r w:rsidRPr="00BC724C">
              <w:t xml:space="preserve"> наличия</w:t>
            </w:r>
            <w:r w:rsidR="00F21B93">
              <w:t xml:space="preserve"> или отсутствия</w:t>
            </w:r>
            <w:r w:rsidRPr="00BC724C">
              <w:t xml:space="preserve"> превращения</w:t>
            </w:r>
            <w:r w:rsidR="00F21B93">
              <w:t xml:space="preserve"> веществ.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b/>
              </w:rPr>
            </w:pPr>
            <w:r w:rsidRPr="00BC724C">
              <w:rPr>
                <w:b/>
              </w:rPr>
              <w:lastRenderedPageBreak/>
              <w:t>С ног до головы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t>От шерсти до рубашки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284CE0" w:rsidRDefault="001E4689" w:rsidP="00DD7C4F">
            <w:pPr>
              <w:jc w:val="both"/>
              <w:rPr>
                <w:rFonts w:eastAsia="Calibri"/>
              </w:rPr>
            </w:pPr>
            <w:r w:rsidRPr="00284CE0">
              <w:t xml:space="preserve">Основные способы изготовления </w:t>
            </w:r>
            <w:r w:rsidRPr="00284CE0">
              <w:rPr>
                <w:rFonts w:eastAsia="Calibri"/>
              </w:rPr>
              <w:t>простейшей одежды (хитон, пончо, рубаха). Назначение важнейших элементов кроя и их отражение в выкройках.</w:t>
            </w:r>
          </w:p>
          <w:p w:rsidR="001E4689" w:rsidRPr="00284CE0" w:rsidRDefault="00DE247E" w:rsidP="00DD7C4F">
            <w:pPr>
              <w:jc w:val="both"/>
            </w:pPr>
            <w:r w:rsidRPr="00284CE0">
              <w:t xml:space="preserve">Изготовление нитей из природных материалов. </w:t>
            </w:r>
            <w:r w:rsidR="001E4689" w:rsidRPr="00284CE0">
              <w:t>Назначение веретена и прялки. Плетение, вязание и т</w:t>
            </w:r>
            <w:r w:rsidR="001E4689" w:rsidRPr="00284CE0">
              <w:rPr>
                <w:rFonts w:eastAsia="Calibri"/>
              </w:rPr>
              <w:t xml:space="preserve">качество. Изготовление нитей из волокон растительного и животного происхождения, прялки и принципы их работы. Изготовление ткани, схемы различных видов переплетения, устройство ткацкого станка. Изготовление вязаной одежды − вязание на спицах и крючком. </w:t>
            </w:r>
            <w:r w:rsidR="001E4689" w:rsidRPr="00284CE0">
              <w:t>Искусственные и синтетические волокна, синтетический каучук и резина как материалы, не существующие в природе</w:t>
            </w:r>
            <w:r w:rsidR="00284CE0" w:rsidRPr="00284CE0">
              <w:t>,</w:t>
            </w:r>
            <w:r w:rsidR="001E4689" w:rsidRPr="00284CE0">
              <w:t xml:space="preserve"> </w:t>
            </w:r>
            <w:r w:rsidR="00284CE0" w:rsidRPr="00284CE0">
              <w:t>и</w:t>
            </w:r>
            <w:r w:rsidR="001E4689" w:rsidRPr="00284CE0">
              <w:t>сточники сырья для них.</w:t>
            </w:r>
          </w:p>
          <w:p w:rsidR="001E4689" w:rsidRPr="00284CE0" w:rsidRDefault="001E4689" w:rsidP="00DD7C4F">
            <w:pPr>
              <w:jc w:val="both"/>
              <w:rPr>
                <w:rFonts w:eastAsia="Calibri"/>
              </w:rPr>
            </w:pPr>
            <w:r w:rsidRPr="00284CE0">
              <w:t>Назначение процесса «дубления». Изготовление обуви.</w:t>
            </w:r>
          </w:p>
        </w:tc>
        <w:tc>
          <w:tcPr>
            <w:tcW w:w="4643" w:type="dxa"/>
          </w:tcPr>
          <w:p w:rsidR="00DE247E" w:rsidRPr="00284CE0" w:rsidRDefault="00DE247E" w:rsidP="00DD7C4F">
            <w:pPr>
              <w:jc w:val="both"/>
              <w:rPr>
                <w:rFonts w:eastAsia="Calibri"/>
              </w:rPr>
            </w:pPr>
            <w:r w:rsidRPr="00284CE0">
              <w:rPr>
                <w:rFonts w:eastAsia="Calibri"/>
              </w:rPr>
              <w:t>Составление технологических цепочек «от шерсти до кошмы», «от стебля льна или коробочки хлопчатника – до рубашки».</w:t>
            </w:r>
          </w:p>
          <w:p w:rsidR="001E4689" w:rsidRPr="00284CE0" w:rsidRDefault="00284CE0" w:rsidP="00DD7C4F">
            <w:pPr>
              <w:jc w:val="both"/>
            </w:pPr>
            <w:r w:rsidRPr="00284CE0">
              <w:rPr>
                <w:rFonts w:eastAsia="Calibri"/>
              </w:rPr>
              <w:t>«</w:t>
            </w:r>
            <w:r w:rsidR="001E4689" w:rsidRPr="00284CE0">
              <w:rPr>
                <w:rFonts w:eastAsia="Calibri"/>
              </w:rPr>
              <w:t>Технологический</w:t>
            </w:r>
            <w:r w:rsidRPr="00284CE0">
              <w:rPr>
                <w:rFonts w:eastAsia="Calibri"/>
              </w:rPr>
              <w:t>»</w:t>
            </w:r>
            <w:r w:rsidR="001E4689" w:rsidRPr="00284CE0">
              <w:rPr>
                <w:rFonts w:eastAsia="Calibri"/>
              </w:rPr>
              <w:t xml:space="preserve"> подход к пониманию функций систем организма: </w:t>
            </w:r>
            <w:r w:rsidRPr="00284CE0">
              <w:rPr>
                <w:rFonts w:eastAsia="Calibri"/>
              </w:rPr>
              <w:t xml:space="preserve">установление связи между </w:t>
            </w:r>
            <w:r w:rsidR="001E4689" w:rsidRPr="00284CE0">
              <w:rPr>
                <w:rFonts w:eastAsia="Calibri"/>
              </w:rPr>
              <w:t>употребление</w:t>
            </w:r>
            <w:r w:rsidRPr="00284CE0">
              <w:rPr>
                <w:rFonts w:eastAsia="Calibri"/>
              </w:rPr>
              <w:t>м</w:t>
            </w:r>
            <w:r w:rsidR="001E4689" w:rsidRPr="00284CE0">
              <w:rPr>
                <w:rFonts w:eastAsia="Calibri"/>
              </w:rPr>
              <w:t xml:space="preserve"> биологического сырья с его природными функциями. </w:t>
            </w:r>
            <w:r w:rsidRPr="00284CE0">
              <w:rPr>
                <w:rFonts w:eastAsia="Calibri"/>
              </w:rPr>
              <w:t>Требования к м</w:t>
            </w:r>
            <w:r w:rsidR="001E4689" w:rsidRPr="00284CE0">
              <w:rPr>
                <w:rFonts w:eastAsia="Calibri"/>
              </w:rPr>
              <w:t>атериал</w:t>
            </w:r>
            <w:r w:rsidRPr="00284CE0">
              <w:rPr>
                <w:rFonts w:eastAsia="Calibri"/>
              </w:rPr>
              <w:t xml:space="preserve">ам растительного и животного происхождения, используемым в качестве </w:t>
            </w:r>
            <w:r w:rsidR="001E4689" w:rsidRPr="00284CE0">
              <w:rPr>
                <w:rFonts w:eastAsia="Calibri"/>
              </w:rPr>
              <w:t>источник</w:t>
            </w:r>
            <w:r w:rsidRPr="00284CE0">
              <w:rPr>
                <w:rFonts w:eastAsia="Calibri"/>
              </w:rPr>
              <w:t>ов</w:t>
            </w:r>
            <w:r w:rsidR="001E4689" w:rsidRPr="00284CE0">
              <w:rPr>
                <w:rFonts w:eastAsia="Calibri"/>
              </w:rPr>
              <w:t xml:space="preserve"> волокон.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t>Секреты Золушки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284CE0" w:rsidRDefault="001E4689" w:rsidP="00DD7C4F">
            <w:pPr>
              <w:jc w:val="both"/>
            </w:pPr>
            <w:r w:rsidRPr="00284CE0">
              <w:rPr>
                <w:rFonts w:eastAsia="Calibri"/>
              </w:rPr>
              <w:t xml:space="preserve">Свойства </w:t>
            </w:r>
            <w:r w:rsidR="00284CE0" w:rsidRPr="00284CE0">
              <w:t>простейших</w:t>
            </w:r>
            <w:r w:rsidR="00284CE0" w:rsidRPr="00284CE0">
              <w:rPr>
                <w:rFonts w:eastAsia="Calibri"/>
              </w:rPr>
              <w:t xml:space="preserve"> средств для стирки – золы и мыла, </w:t>
            </w:r>
            <w:r w:rsidRPr="00284CE0">
              <w:rPr>
                <w:rFonts w:eastAsia="Calibri"/>
              </w:rPr>
              <w:t xml:space="preserve">источники сырья для </w:t>
            </w:r>
            <w:r w:rsidR="00284CE0" w:rsidRPr="00284CE0">
              <w:rPr>
                <w:rFonts w:eastAsia="Calibri"/>
              </w:rPr>
              <w:t xml:space="preserve">их </w:t>
            </w:r>
            <w:r w:rsidRPr="00284CE0">
              <w:rPr>
                <w:rFonts w:eastAsia="Calibri"/>
              </w:rPr>
              <w:t>получения</w:t>
            </w:r>
            <w:r w:rsidRPr="00284CE0">
              <w:t xml:space="preserve"> 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Свойства жира и мыла как основание объяснения моющих способностей последнего.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t>Красный, синий, голубой – выбирай себе любой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8C6797" w:rsidRDefault="001E4689" w:rsidP="00DD7C4F">
            <w:pPr>
              <w:jc w:val="both"/>
            </w:pPr>
            <w:r w:rsidRPr="008C6797">
              <w:t>Назначение и способы окрашивания ткани и кожи.</w:t>
            </w:r>
          </w:p>
          <w:p w:rsidR="001E4689" w:rsidRPr="008C6797" w:rsidRDefault="001E4689" w:rsidP="00DD7C4F">
            <w:pPr>
              <w:jc w:val="both"/>
              <w:rPr>
                <w:i/>
              </w:rPr>
            </w:pPr>
            <w:r w:rsidRPr="008C6797">
              <w:rPr>
                <w:i/>
              </w:rPr>
              <w:t>Практикум: изменение окраски лакмуса (</w:t>
            </w:r>
            <w:proofErr w:type="spellStart"/>
            <w:r w:rsidRPr="008C6797">
              <w:rPr>
                <w:i/>
              </w:rPr>
              <w:t>лакмоида</w:t>
            </w:r>
            <w:proofErr w:type="spellEnd"/>
            <w:r w:rsidRPr="008C6797">
              <w:rPr>
                <w:i/>
              </w:rPr>
              <w:t>) действием пищевых кислот и питьевой соды.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8C6797">
              <w:t>Выявление роли кислот и соды как «помощников превращения» при изменении окраски красителей.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b/>
              </w:rPr>
            </w:pPr>
            <w:r w:rsidRPr="00BC724C">
              <w:rPr>
                <w:b/>
              </w:rPr>
              <w:t>Строим дом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8C6797">
              <w:rPr>
                <w:b/>
                <w:i/>
              </w:rPr>
              <w:t>Когда тяжелое становится легким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Создание орудий (машин) как средств изменения возможностей человека. Увеличение «малых сил» человека. Простые механизмы для подъема тяжестей.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  <w:i/>
              </w:rPr>
            </w:pPr>
            <w:r w:rsidRPr="00BC724C">
              <w:rPr>
                <w:rFonts w:eastAsia="Calibri"/>
                <w:i/>
              </w:rPr>
              <w:t xml:space="preserve">Практикум. Построение и испытание моделей блока, рычага, наклонной </w:t>
            </w:r>
            <w:r w:rsidRPr="00BC724C">
              <w:rPr>
                <w:rFonts w:eastAsia="Calibri"/>
                <w:i/>
              </w:rPr>
              <w:lastRenderedPageBreak/>
              <w:t>плоскости, ворота.</w:t>
            </w:r>
          </w:p>
        </w:tc>
        <w:tc>
          <w:tcPr>
            <w:tcW w:w="4643" w:type="dxa"/>
          </w:tcPr>
          <w:p w:rsidR="001E4689" w:rsidRPr="008C6797" w:rsidRDefault="001E4689" w:rsidP="00DD7C4F">
            <w:pPr>
              <w:jc w:val="both"/>
            </w:pPr>
            <w:r w:rsidRPr="008C6797">
              <w:lastRenderedPageBreak/>
              <w:t xml:space="preserve">Проблема преобразования сил по величине и направлению. Построение схем приложения и изменения силы для подвижного и неподвижного блоков. Построение схемы преобразования сил при использовании рычага. Выявление условия равновесия рычага. </w:t>
            </w:r>
            <w:r w:rsidRPr="008C6797">
              <w:lastRenderedPageBreak/>
              <w:t>Необходимость отсчета «от точки опоры». Проектирование рычага в связи с практической задачей.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lastRenderedPageBreak/>
              <w:t>Дом я строю из камней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Свойства материалов для строительства</w:t>
            </w:r>
            <w:r w:rsidRPr="00BC724C">
              <w:t xml:space="preserve"> – природных и искусственных</w:t>
            </w:r>
            <w:r w:rsidRPr="00BC724C">
              <w:rPr>
                <w:rFonts w:eastAsia="Calibri"/>
              </w:rPr>
              <w:t>. Горные породы и их свойства в зависимости от происхождения.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t>Каменный клей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t>Способы скрепления частей постройки.</w:t>
            </w:r>
            <w:r w:rsidRPr="00BC724C">
              <w:rPr>
                <w:rFonts w:eastAsia="Calibri"/>
              </w:rPr>
              <w:t xml:space="preserve"> Испытание различных клеев.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 xml:space="preserve">Принципы кладки кирпича, изготовления изделий из бетона. Известь, цемент. </w:t>
            </w:r>
            <w:r w:rsidRPr="00BC724C">
              <w:t>Стекло. «Клей» для строительных материалов.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Составление модельной схемы превращений известняка и извести. Основание для различения извести и известняка, извести и продукта ее «схватывания», двух видов извести. Идентификация продукта «схватывания» извести как известняка. Выявление роли углекислого газа как «помощника схватывания» извести.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b/>
              </w:rPr>
            </w:pPr>
            <w:r w:rsidRPr="00BC724C">
              <w:rPr>
                <w:b/>
              </w:rPr>
              <w:t>Покорение огня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Arial Unicode MS"/>
                <w:b/>
                <w:i/>
              </w:rPr>
            </w:pPr>
            <w:r w:rsidRPr="00BC724C">
              <w:rPr>
                <w:rFonts w:eastAsia="Arial Unicode MS"/>
                <w:b/>
                <w:i/>
              </w:rPr>
              <w:t>Как добыть и сохранить огонь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8C6797" w:rsidRDefault="001E4689" w:rsidP="00DD7C4F">
            <w:pPr>
              <w:jc w:val="both"/>
              <w:rPr>
                <w:rFonts w:eastAsia="Calibri"/>
              </w:rPr>
            </w:pPr>
            <w:r w:rsidRPr="008C6797">
              <w:rPr>
                <w:rFonts w:eastAsia="Calibri"/>
              </w:rPr>
              <w:t xml:space="preserve">Горение − необходимое и опасное. </w:t>
            </w:r>
            <w:r w:rsidR="00DC7DCE">
              <w:rPr>
                <w:rFonts w:eastAsia="Calibri"/>
              </w:rPr>
              <w:t>Средства добычи огня.</w:t>
            </w:r>
          </w:p>
          <w:p w:rsidR="001E4689" w:rsidRPr="008C6797" w:rsidRDefault="001E4689" w:rsidP="00DD7C4F">
            <w:pPr>
              <w:jc w:val="both"/>
              <w:rPr>
                <w:rFonts w:eastAsia="Calibri"/>
              </w:rPr>
            </w:pPr>
            <w:r w:rsidRPr="008C6797">
              <w:rPr>
                <w:rFonts w:eastAsia="Calibri"/>
              </w:rPr>
              <w:t xml:space="preserve">Как усмирить огонь. </w:t>
            </w:r>
            <w:r w:rsidR="00284CE0" w:rsidRPr="008C6797">
              <w:rPr>
                <w:rFonts w:eastAsia="Calibri"/>
              </w:rPr>
              <w:t xml:space="preserve">Образование каменного угля. </w:t>
            </w:r>
            <w:r w:rsidRPr="008C6797">
              <w:rPr>
                <w:rFonts w:eastAsia="Calibri"/>
              </w:rPr>
              <w:t>Техника безопасности при обращении с горючими веществами (бытовым газом и другими легк</w:t>
            </w:r>
            <w:r w:rsidR="00284CE0" w:rsidRPr="008C6797">
              <w:rPr>
                <w:rFonts w:eastAsia="Calibri"/>
              </w:rPr>
              <w:t>овоспламеняющимися веществами).</w:t>
            </w:r>
          </w:p>
        </w:tc>
        <w:tc>
          <w:tcPr>
            <w:tcW w:w="4643" w:type="dxa"/>
          </w:tcPr>
          <w:p w:rsidR="001E4689" w:rsidRPr="00284CE0" w:rsidRDefault="001E4689" w:rsidP="00DD7C4F">
            <w:pPr>
              <w:jc w:val="both"/>
            </w:pPr>
            <w:r w:rsidRPr="00284CE0">
              <w:t>Выявление участников и продуктов процессов горения в результате рассмотрения способов его интенсификации и прекращения. Воздух (кислород) как необходимый «помощник горения».</w:t>
            </w:r>
          </w:p>
          <w:p w:rsidR="00DC7DCE" w:rsidRPr="00284CE0" w:rsidRDefault="00DC7DCE" w:rsidP="00DC7DCE">
            <w:pPr>
              <w:jc w:val="both"/>
              <w:rPr>
                <w:rFonts w:eastAsia="Calibri"/>
              </w:rPr>
            </w:pPr>
            <w:r w:rsidRPr="00284CE0">
              <w:rPr>
                <w:rFonts w:eastAsia="Calibri"/>
              </w:rPr>
              <w:t>Обугливание. Происхождение древесного и каменного угля.</w:t>
            </w:r>
          </w:p>
          <w:p w:rsidR="001E4689" w:rsidRPr="00284CE0" w:rsidRDefault="001E4689" w:rsidP="00DD7C4F">
            <w:pPr>
              <w:jc w:val="both"/>
              <w:rPr>
                <w:rFonts w:eastAsia="Calibri"/>
              </w:rPr>
            </w:pPr>
            <w:r w:rsidRPr="00284CE0">
              <w:rPr>
                <w:rFonts w:eastAsia="Calibri"/>
              </w:rPr>
              <w:t>Целенаправленное получение тепла в результате химического превращения.</w:t>
            </w:r>
          </w:p>
          <w:p w:rsidR="001E4689" w:rsidRPr="00284CE0" w:rsidRDefault="001E4689" w:rsidP="00DD7C4F">
            <w:pPr>
              <w:jc w:val="both"/>
              <w:rPr>
                <w:rFonts w:eastAsia="Calibri"/>
              </w:rPr>
            </w:pPr>
            <w:r w:rsidRPr="00284CE0">
              <w:t>Дальнейшее развитие молекулярных схем как средства интерпретации превращения веществ.</w:t>
            </w:r>
            <w:r w:rsidR="00284CE0" w:rsidRPr="00284CE0">
              <w:t xml:space="preserve"> </w:t>
            </w:r>
            <w:r w:rsidRPr="00284CE0">
              <w:rPr>
                <w:rFonts w:eastAsia="Calibri"/>
              </w:rPr>
              <w:t>Молекулярная интерпретация сгорания и обжига и обоснование устройства соответствующих печей.</w:t>
            </w:r>
          </w:p>
          <w:p w:rsidR="001E4689" w:rsidRPr="00284CE0" w:rsidRDefault="001E4689" w:rsidP="00DD7C4F">
            <w:pPr>
              <w:jc w:val="both"/>
              <w:rPr>
                <w:rFonts w:eastAsia="Calibri"/>
              </w:rPr>
            </w:pPr>
            <w:r w:rsidRPr="00284CE0">
              <w:rPr>
                <w:rFonts w:eastAsia="Calibri"/>
              </w:rPr>
              <w:t>Основания для предсказания горючести и негорючести веществ (материалов).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8C6797">
              <w:rPr>
                <w:rFonts w:eastAsia="Calibri"/>
                <w:b/>
                <w:i/>
              </w:rPr>
              <w:t>Солнце как источник тепла и света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 xml:space="preserve">Отражение светового луча. Зеркала. Преломление </w:t>
            </w:r>
            <w:r w:rsidR="00DC7DCE" w:rsidRPr="00BC724C">
              <w:rPr>
                <w:rFonts w:eastAsia="Calibri"/>
              </w:rPr>
              <w:t xml:space="preserve">светового луча </w:t>
            </w:r>
            <w:r w:rsidRPr="00BC724C">
              <w:rPr>
                <w:rFonts w:eastAsia="Calibri"/>
              </w:rPr>
              <w:t>на границе воды и воздуха. Линзы как средство изменения хода световых лучей. Собирающие и рассеивающие линзы. Очки для «близоруких» и для «дальнозорких».</w:t>
            </w:r>
          </w:p>
          <w:p w:rsidR="001E4689" w:rsidRPr="00BC724C" w:rsidRDefault="001E4689" w:rsidP="00DC7DCE">
            <w:pPr>
              <w:jc w:val="both"/>
              <w:rPr>
                <w:i/>
              </w:rPr>
            </w:pPr>
            <w:r w:rsidRPr="00BC724C">
              <w:rPr>
                <w:rFonts w:eastAsia="Calibri"/>
                <w:i/>
              </w:rPr>
              <w:t xml:space="preserve">Практикум. </w:t>
            </w:r>
            <w:r w:rsidRPr="00BC724C">
              <w:rPr>
                <w:i/>
              </w:rPr>
              <w:t xml:space="preserve">Использование оптических приборов для направления солнечного света в нужное место – освещение комнаты с помощью отражения </w:t>
            </w:r>
            <w:r w:rsidRPr="00BC724C">
              <w:rPr>
                <w:i/>
              </w:rPr>
              <w:lastRenderedPageBreak/>
              <w:t>зеркалом, создание высокой температуры при концентрации солнечного света линзой. Нахождение фокуса линзы.</w:t>
            </w:r>
          </w:p>
        </w:tc>
        <w:tc>
          <w:tcPr>
            <w:tcW w:w="4643" w:type="dxa"/>
          </w:tcPr>
          <w:p w:rsidR="001E4689" w:rsidRPr="00BC724C" w:rsidRDefault="001E4689" w:rsidP="00DC7DCE">
            <w:pPr>
              <w:jc w:val="both"/>
            </w:pPr>
            <w:r w:rsidRPr="00BC724C">
              <w:rPr>
                <w:rFonts w:eastAsia="Calibri"/>
              </w:rPr>
              <w:lastRenderedPageBreak/>
              <w:t xml:space="preserve">Проблема преобразования зрения. Ход лучей и его изображение на чертеже. </w:t>
            </w:r>
            <w:r w:rsidRPr="00BC724C">
              <w:t>Световые лучи как средство описания работы оптических приборов.</w:t>
            </w:r>
            <w:r w:rsidRPr="00BC724C">
              <w:rPr>
                <w:rFonts w:eastAsia="Calibri"/>
              </w:rPr>
              <w:t xml:space="preserve"> </w:t>
            </w:r>
            <w:r w:rsidR="00DC7DCE" w:rsidRPr="00BC724C">
              <w:t xml:space="preserve">Построение «зрительного луча» как средство построения хода реального светового луча. </w:t>
            </w:r>
            <w:r w:rsidRPr="00BC724C">
              <w:rPr>
                <w:rFonts w:eastAsia="Calibri"/>
              </w:rPr>
              <w:t>Законы преломления света как принципы работы лупы и оптического микроскопа.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b/>
              </w:rPr>
            </w:pPr>
            <w:r w:rsidRPr="00BC724C">
              <w:rPr>
                <w:b/>
              </w:rPr>
              <w:lastRenderedPageBreak/>
              <w:t>Война и мир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t>Секреты правильных фигур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C7DCE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Построения циркулем и линейкой.</w:t>
            </w:r>
            <w:r w:rsidRPr="00BC724C">
              <w:rPr>
                <w:rFonts w:eastAsia="Calibri"/>
                <w:b/>
                <w:i/>
              </w:rPr>
              <w:t xml:space="preserve"> </w:t>
            </w:r>
            <w:r w:rsidRPr="00BC724C">
              <w:rPr>
                <w:rFonts w:eastAsia="Calibri"/>
              </w:rPr>
              <w:t>Геометрические построения и измерения на местности</w:t>
            </w:r>
            <w:r w:rsidR="00DC7DCE">
              <w:rPr>
                <w:rFonts w:eastAsia="Calibri"/>
              </w:rPr>
              <w:t xml:space="preserve">. </w:t>
            </w:r>
            <w:r w:rsidRPr="00BC724C">
              <w:rPr>
                <w:rFonts w:eastAsia="Calibri"/>
              </w:rPr>
              <w:t>Построение прямых линий и окружностей на местности с помощью веревки. Разметка.</w:t>
            </w:r>
          </w:p>
        </w:tc>
        <w:tc>
          <w:tcPr>
            <w:tcW w:w="4643" w:type="dxa"/>
          </w:tcPr>
          <w:p w:rsidR="001E4689" w:rsidRPr="00BC724C" w:rsidRDefault="00DC7DCE" w:rsidP="00DC7DC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Принципы работы и</w:t>
            </w:r>
            <w:r w:rsidRPr="00BC724C">
              <w:rPr>
                <w:rFonts w:eastAsia="Calibri"/>
              </w:rPr>
              <w:t>змерительны</w:t>
            </w:r>
            <w:r>
              <w:rPr>
                <w:rFonts w:eastAsia="Calibri"/>
              </w:rPr>
              <w:t>х</w:t>
            </w:r>
            <w:r w:rsidRPr="00BC724C">
              <w:rPr>
                <w:rFonts w:eastAsia="Calibri"/>
              </w:rPr>
              <w:t xml:space="preserve"> инструмент</w:t>
            </w:r>
            <w:r>
              <w:rPr>
                <w:rFonts w:eastAsia="Calibri"/>
              </w:rPr>
              <w:t>ов</w:t>
            </w:r>
            <w:r w:rsidRPr="00BC724C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1E4689" w:rsidRPr="00BC724C">
              <w:rPr>
                <w:rFonts w:eastAsia="Calibri"/>
              </w:rPr>
              <w:t>Отмеривание длин и площадей при помощи «египетского треугольника».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Держать порох сухим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DE247E" w:rsidP="00DD7C4F">
            <w:pPr>
              <w:jc w:val="both"/>
              <w:rPr>
                <w:rFonts w:eastAsia="Calibri"/>
              </w:rPr>
            </w:pPr>
            <w:r>
              <w:t>П</w:t>
            </w:r>
            <w:r w:rsidRPr="00DE247E">
              <w:t>равила безопасного обращения с</w:t>
            </w:r>
            <w:r w:rsidR="00DD7C4F">
              <w:t> </w:t>
            </w:r>
            <w:r>
              <w:t>пиротехникой</w:t>
            </w:r>
            <w:r w:rsidRPr="00DE247E">
              <w:t>.</w:t>
            </w:r>
          </w:p>
        </w:tc>
        <w:tc>
          <w:tcPr>
            <w:tcW w:w="4643" w:type="dxa"/>
          </w:tcPr>
          <w:p w:rsidR="001E4689" w:rsidRPr="00DE247E" w:rsidRDefault="001E4689" w:rsidP="00DD7C4F">
            <w:pPr>
              <w:jc w:val="both"/>
            </w:pPr>
            <w:r w:rsidRPr="00DE247E">
              <w:t xml:space="preserve">Давление, превышающее атмосферное: принцип работы огнестрельного оружия. Назначение компонентов пороха. 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Секреты точной и дальнобойной стрельбы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DD7C4F" w:rsidP="00DD7C4F">
            <w:pPr>
              <w:jc w:val="both"/>
              <w:rPr>
                <w:rFonts w:eastAsia="Calibri"/>
              </w:rPr>
            </w:pPr>
            <w:r w:rsidRPr="00BC724C">
              <w:t>Движение тела, брошенного под углом. Оптимальный угол дальнобойной стрельбы.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Сила «притяжения земли». Сила «упругой нити». Назначение тетивы.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Металла звон: от руды до железа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rPr>
                <w:rFonts w:eastAsia="Calibri"/>
              </w:rPr>
              <w:t>Горное дело.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Свойства металлов как материалов (ковкость, теплопроводность), принципы и условия их обработки. Металлы в технике.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</w:pPr>
            <w:r w:rsidRPr="00BC724C">
              <w:t>Технологическая цепочка выплавки металлов из руд.</w:t>
            </w:r>
          </w:p>
          <w:p w:rsidR="001E4689" w:rsidRPr="00BC724C" w:rsidRDefault="001E4689" w:rsidP="00DD7C4F">
            <w:pPr>
              <w:jc w:val="both"/>
            </w:pPr>
            <w:r w:rsidRPr="00BC724C">
              <w:t>Выявление «работ</w:t>
            </w:r>
            <w:r w:rsidR="00DE247E">
              <w:t>ы</w:t>
            </w:r>
            <w:r w:rsidRPr="00BC724C">
              <w:t>» угля в «восстановлении металла из руды»: источник тепла, «помощник превращения», компонент чугуна и стали.</w:t>
            </w:r>
          </w:p>
          <w:p w:rsidR="001E4689" w:rsidRPr="00BC724C" w:rsidRDefault="001E4689" w:rsidP="00DD7C4F">
            <w:pPr>
              <w:jc w:val="both"/>
            </w:pPr>
            <w:r w:rsidRPr="00BC724C">
              <w:t>Молекулярная интерпретация</w:t>
            </w:r>
          </w:p>
          <w:p w:rsidR="001E4689" w:rsidRPr="00BC724C" w:rsidRDefault="001E4689" w:rsidP="00DD7C4F">
            <w:pPr>
              <w:jc w:val="both"/>
            </w:pPr>
            <w:r w:rsidRPr="00BC724C">
              <w:t>− различия металла и его руды;</w:t>
            </w:r>
          </w:p>
          <w:p w:rsidR="001E4689" w:rsidRPr="00BC724C" w:rsidRDefault="001E4689" w:rsidP="00DD7C4F">
            <w:pPr>
              <w:jc w:val="both"/>
            </w:pPr>
            <w:r w:rsidRPr="00BC724C">
              <w:t>− назначения угля в металлургическом процессе;</w:t>
            </w:r>
          </w:p>
          <w:p w:rsidR="001E4689" w:rsidRPr="00BC724C" w:rsidRDefault="001E4689" w:rsidP="00DD7C4F">
            <w:pPr>
              <w:jc w:val="both"/>
            </w:pPr>
            <w:r w:rsidRPr="00BC724C">
              <w:t>− состава железа, чугуна и стали;</w:t>
            </w:r>
          </w:p>
          <w:p w:rsidR="001E4689" w:rsidRPr="00BC724C" w:rsidRDefault="001E4689" w:rsidP="00DD7C4F">
            <w:pPr>
              <w:jc w:val="both"/>
            </w:pPr>
            <w:r w:rsidRPr="00BC724C">
              <w:t>− различия железа и других металлов.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b/>
              </w:rPr>
            </w:pPr>
            <w:r w:rsidRPr="00BC724C">
              <w:rPr>
                <w:b/>
              </w:rPr>
              <w:t>Сражение с неизвестным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b/>
                <w:i/>
              </w:rPr>
              <w:t>Первая помощь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Простейшие способы оказания первой помощи</w:t>
            </w:r>
            <w:r w:rsidRPr="00BC724C">
              <w:rPr>
                <w:rFonts w:eastAsia="Calibri"/>
                <w:b/>
              </w:rPr>
              <w:t xml:space="preserve"> </w:t>
            </w:r>
            <w:r w:rsidRPr="00BC724C">
              <w:rPr>
                <w:rFonts w:eastAsia="Calibri"/>
              </w:rPr>
              <w:t>при кровотечениях, травмах. Использование подручных средств.</w:t>
            </w:r>
          </w:p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rFonts w:eastAsia="Calibri"/>
              </w:rPr>
              <w:t>Правила гигиены. Принципы ведения здорового образа жизни.</w:t>
            </w:r>
          </w:p>
        </w:tc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Тепловое расширение газов и жидкостей как основа измерений температуры.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Охота на невидимок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B335C9" w:rsidRDefault="001E4689" w:rsidP="00B335C9">
            <w:pPr>
              <w:jc w:val="both"/>
              <w:rPr>
                <w:rFonts w:eastAsia="Calibri"/>
              </w:rPr>
            </w:pPr>
            <w:r w:rsidRPr="00BC724C">
              <w:t xml:space="preserve">«Невидимый враг» – </w:t>
            </w:r>
            <w:r w:rsidRPr="00BC724C">
              <w:rPr>
                <w:rFonts w:eastAsia="Calibri"/>
              </w:rPr>
              <w:t>инфекционные заболевания</w:t>
            </w:r>
            <w:r w:rsidRPr="00BC724C">
              <w:t xml:space="preserve"> Эпидемии. Древнейшие способы борьбы с болезнями. Причины распространения болезней. </w:t>
            </w:r>
            <w:r w:rsidRPr="00BC724C">
              <w:rPr>
                <w:rFonts w:eastAsia="Calibri"/>
              </w:rPr>
              <w:t>Открытия Л.</w:t>
            </w:r>
            <w:r w:rsidR="00DD7C4F">
              <w:rPr>
                <w:rFonts w:eastAsia="Calibri"/>
              </w:rPr>
              <w:t> </w:t>
            </w:r>
            <w:r w:rsidRPr="00BC724C">
              <w:rPr>
                <w:rFonts w:eastAsia="Calibri"/>
              </w:rPr>
              <w:t xml:space="preserve">Пастера. </w:t>
            </w:r>
            <w:r w:rsidRPr="00BC724C">
              <w:t>Микроорганизмы как возбудители болезней и способы борьбы с ними. Антибиотики.</w:t>
            </w:r>
            <w:r w:rsidRPr="00BC724C">
              <w:rPr>
                <w:rFonts w:eastAsia="Calibri"/>
              </w:rPr>
              <w:t xml:space="preserve"> Бактериофаги. Необходимость соблюдения санитарных норм; роль профилактических прививок в </w:t>
            </w:r>
            <w:r w:rsidRPr="00BC724C">
              <w:rPr>
                <w:rFonts w:eastAsia="Calibri"/>
              </w:rPr>
              <w:lastRenderedPageBreak/>
              <w:t>борьбе с инфекционными заболеваниями.</w:t>
            </w:r>
            <w:r w:rsidR="00B335C9" w:rsidRPr="00BC724C">
              <w:t xml:space="preserve"> </w:t>
            </w:r>
            <w:r w:rsidR="00B335C9">
              <w:t>Возвращение к теме хранения продуктов: процессы брожения и гниения как результат деятельности микроорганизмов.</w:t>
            </w:r>
          </w:p>
        </w:tc>
        <w:tc>
          <w:tcPr>
            <w:tcW w:w="4643" w:type="dxa"/>
          </w:tcPr>
          <w:p w:rsidR="001E4689" w:rsidRPr="00B335C9" w:rsidRDefault="00DD7C4F" w:rsidP="00DD7C4F">
            <w:pPr>
              <w:jc w:val="both"/>
              <w:rPr>
                <w:rFonts w:eastAsia="Calibri"/>
              </w:rPr>
            </w:pPr>
            <w:r w:rsidRPr="00B335C9">
              <w:rPr>
                <w:rFonts w:eastAsia="Calibri"/>
              </w:rPr>
              <w:lastRenderedPageBreak/>
              <w:t xml:space="preserve">Постановка вопроса о «действующем начале» превращений в живой природе: «существо» или «вещество»? </w:t>
            </w:r>
            <w:r w:rsidR="00B335C9" w:rsidRPr="00B335C9">
              <w:rPr>
                <w:rFonts w:eastAsia="Arial Unicode MS"/>
                <w:color w:val="000000"/>
              </w:rPr>
              <w:t xml:space="preserve">Выявление «действующего начала» превращения веществ в микробиологических процессах (первоначальные представления о ферментах). </w:t>
            </w:r>
            <w:r w:rsidRPr="00B335C9">
              <w:rPr>
                <w:rFonts w:eastAsia="Calibri"/>
              </w:rPr>
              <w:t>Возможности применения молекулярных схем к «биологическим объектам».</w:t>
            </w:r>
          </w:p>
          <w:p w:rsidR="00B335C9" w:rsidRPr="00B335C9" w:rsidRDefault="00B335C9" w:rsidP="00DD7C4F">
            <w:pPr>
              <w:jc w:val="both"/>
              <w:rPr>
                <w:rFonts w:eastAsia="Calibri"/>
              </w:rPr>
            </w:pPr>
            <w:r w:rsidRPr="00B335C9">
              <w:rPr>
                <w:rFonts w:eastAsia="Calibri"/>
              </w:rPr>
              <w:lastRenderedPageBreak/>
              <w:t>Постановка вопроса о возможности происхождения «живого» из «неживого».</w:t>
            </w:r>
          </w:p>
          <w:p w:rsidR="00B335C9" w:rsidRPr="00B335C9" w:rsidRDefault="00B335C9" w:rsidP="00B335C9">
            <w:pPr>
              <w:jc w:val="both"/>
            </w:pPr>
            <w:r>
              <w:t>Принципы работы приборов для научных исследований: применение принципа работы линзы для составления схемы работы м</w:t>
            </w:r>
            <w:r w:rsidRPr="00B335C9">
              <w:t>икроскоп</w:t>
            </w:r>
            <w:r>
              <w:t>а</w:t>
            </w:r>
            <w:r w:rsidRPr="00B335C9">
              <w:t>.</w:t>
            </w:r>
          </w:p>
        </w:tc>
      </w:tr>
      <w:tr w:rsidR="001E4689" w:rsidRPr="00BC724C" w:rsidTr="00AC1A10">
        <w:tc>
          <w:tcPr>
            <w:tcW w:w="9286" w:type="dxa"/>
            <w:gridSpan w:val="2"/>
          </w:tcPr>
          <w:p w:rsidR="001E4689" w:rsidRPr="00BC724C" w:rsidRDefault="001E4689" w:rsidP="00DD7C4F">
            <w:pPr>
              <w:spacing w:before="120" w:after="120"/>
              <w:jc w:val="both"/>
              <w:rPr>
                <w:b/>
              </w:rPr>
            </w:pPr>
            <w:r w:rsidRPr="00BC724C">
              <w:rPr>
                <w:b/>
              </w:rPr>
              <w:lastRenderedPageBreak/>
              <w:t>Возвращение домой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Помощники путешественника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B335C9">
            <w:pPr>
              <w:jc w:val="both"/>
            </w:pPr>
            <w:r w:rsidRPr="00BC724C">
              <w:rPr>
                <w:rFonts w:eastAsia="Calibri"/>
              </w:rPr>
              <w:t xml:space="preserve">Ориентирование на местности. Определение сторон горизонта. Инструменты и способы ориентирования на местности. </w:t>
            </w:r>
            <w:r w:rsidR="00B335C9" w:rsidRPr="00B335C9">
              <w:t>Свойства магнитных материалов</w:t>
            </w:r>
            <w:r w:rsidR="00B335C9">
              <w:t>,</w:t>
            </w:r>
            <w:r w:rsidR="00B335C9" w:rsidRPr="00B335C9">
              <w:t xml:space="preserve"> </w:t>
            </w:r>
            <w:r w:rsidR="00B335C9">
              <w:t>о</w:t>
            </w:r>
            <w:r w:rsidRPr="00BC724C">
              <w:t>риентирование по компасу.</w:t>
            </w:r>
          </w:p>
        </w:tc>
        <w:tc>
          <w:tcPr>
            <w:tcW w:w="4643" w:type="dxa"/>
          </w:tcPr>
          <w:p w:rsidR="001E4689" w:rsidRPr="00B335C9" w:rsidRDefault="001E4689" w:rsidP="00DD7C4F">
            <w:pPr>
              <w:jc w:val="both"/>
            </w:pPr>
            <w:r w:rsidRPr="00B335C9">
              <w:t>Построение средств, позволяющих человеку ориентироваться в пространстве:</w:t>
            </w:r>
          </w:p>
          <w:p w:rsidR="001E4689" w:rsidRPr="00B335C9" w:rsidRDefault="001E4689" w:rsidP="00DD7C4F">
            <w:pPr>
              <w:jc w:val="both"/>
            </w:pPr>
            <w:r w:rsidRPr="00B335C9">
              <w:t xml:space="preserve">− звездное небо, карты, компас как способы нахождения нужного направления и </w:t>
            </w:r>
            <w:proofErr w:type="spellStart"/>
            <w:r w:rsidRPr="00B335C9">
              <w:t>проложения</w:t>
            </w:r>
            <w:proofErr w:type="spellEnd"/>
            <w:r w:rsidRPr="00B335C9">
              <w:t xml:space="preserve"> маршрута;</w:t>
            </w:r>
          </w:p>
          <w:p w:rsidR="001E4689" w:rsidRPr="00B335C9" w:rsidRDefault="00B335C9" w:rsidP="00DD7C4F">
            <w:pPr>
              <w:jc w:val="both"/>
            </w:pPr>
            <w:r w:rsidRPr="00B335C9">
              <w:t>− способы определения местоположения точки в пространстве</w:t>
            </w:r>
            <w:r>
              <w:t>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rFonts w:eastAsia="Calibri"/>
                <w:b/>
                <w:i/>
              </w:rPr>
            </w:pPr>
            <w:r w:rsidRPr="00BC724C">
              <w:rPr>
                <w:rFonts w:eastAsia="Calibri"/>
                <w:b/>
                <w:i/>
              </w:rPr>
              <w:t>Посмотреть по карте</w:t>
            </w:r>
          </w:p>
        </w:tc>
      </w:tr>
      <w:tr w:rsidR="001E4689" w:rsidRPr="00BC724C" w:rsidTr="0038010E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О чем расскажут старые карты? Почему они выглядят именно так?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Изображение рельефа местности на плане и карте.</w:t>
            </w:r>
          </w:p>
          <w:p w:rsidR="001E4689" w:rsidRDefault="001E4689" w:rsidP="00DD7C4F">
            <w:pPr>
              <w:jc w:val="both"/>
            </w:pPr>
            <w:r w:rsidRPr="00BC724C">
              <w:t>Способы изображения на карте рельефа местности.</w:t>
            </w:r>
          </w:p>
          <w:p w:rsidR="00B335C9" w:rsidRPr="00B335C9" w:rsidRDefault="00B335C9" w:rsidP="00DD7C4F">
            <w:pPr>
              <w:jc w:val="both"/>
              <w:rPr>
                <w:rFonts w:eastAsia="Calibri"/>
                <w:i/>
              </w:rPr>
            </w:pPr>
            <w:r w:rsidRPr="00B335C9">
              <w:rPr>
                <w:rFonts w:eastAsia="Calibri"/>
                <w:i/>
              </w:rPr>
              <w:t>Практикум. Создание плана класса, этажей школьного здания, пришкольного участка.</w:t>
            </w:r>
          </w:p>
        </w:tc>
        <w:tc>
          <w:tcPr>
            <w:tcW w:w="4643" w:type="dxa"/>
          </w:tcPr>
          <w:p w:rsidR="001E4689" w:rsidRPr="006C2846" w:rsidRDefault="001E4689" w:rsidP="00DD7C4F">
            <w:pPr>
              <w:jc w:val="both"/>
            </w:pPr>
            <w:r w:rsidRPr="006C2846">
              <w:t>Развитие представлений о карте</w:t>
            </w:r>
          </w:p>
          <w:p w:rsidR="006C2846" w:rsidRPr="006C2846" w:rsidRDefault="001E4689" w:rsidP="006C2846">
            <w:pPr>
              <w:jc w:val="both"/>
            </w:pPr>
            <w:r w:rsidRPr="006C2846">
              <w:t>Постановка проблемы измерения больших расстояний и расстояний до недоступных объектов.</w:t>
            </w:r>
          </w:p>
          <w:p w:rsidR="006C2846" w:rsidRPr="006C2846" w:rsidRDefault="006C2846" w:rsidP="006C2846">
            <w:pPr>
              <w:jc w:val="both"/>
            </w:pPr>
            <w:r>
              <w:t>Постановка проблем</w:t>
            </w:r>
            <w:r w:rsidRPr="006C2846">
              <w:t xml:space="preserve"> фикс</w:t>
            </w:r>
            <w:r>
              <w:t>ации</w:t>
            </w:r>
            <w:r w:rsidRPr="006C2846">
              <w:t xml:space="preserve"> координат нужного места на Земле</w:t>
            </w:r>
            <w:r>
              <w:t xml:space="preserve"> и определения </w:t>
            </w:r>
            <w:r w:rsidRPr="006C2846">
              <w:t xml:space="preserve"> нужно</w:t>
            </w:r>
            <w:r>
              <w:t>го</w:t>
            </w:r>
            <w:r w:rsidRPr="006C2846">
              <w:t xml:space="preserve"> мест</w:t>
            </w:r>
            <w:r>
              <w:t>а</w:t>
            </w:r>
            <w:r w:rsidRPr="006C2846">
              <w:t xml:space="preserve"> на карте Земли</w:t>
            </w:r>
            <w:r>
              <w:t>.</w:t>
            </w:r>
          </w:p>
          <w:p w:rsidR="001E4689" w:rsidRPr="006C2846" w:rsidRDefault="006C2846" w:rsidP="006C2846">
            <w:pPr>
              <w:jc w:val="both"/>
            </w:pPr>
            <w:r>
              <w:t>Постановка проблемы определения размеров Земли.</w:t>
            </w:r>
          </w:p>
        </w:tc>
      </w:tr>
      <w:tr w:rsidR="001E4689" w:rsidRPr="00BC724C" w:rsidTr="0038010E">
        <w:tc>
          <w:tcPr>
            <w:tcW w:w="9286" w:type="dxa"/>
            <w:gridSpan w:val="2"/>
          </w:tcPr>
          <w:p w:rsidR="001E4689" w:rsidRPr="00BC724C" w:rsidRDefault="001E4689" w:rsidP="00DD7C4F">
            <w:pPr>
              <w:jc w:val="both"/>
              <w:rPr>
                <w:b/>
                <w:i/>
              </w:rPr>
            </w:pPr>
            <w:r w:rsidRPr="00BC724C">
              <w:rPr>
                <w:b/>
                <w:i/>
              </w:rPr>
              <w:t>По земле, по воде и по воздуху</w:t>
            </w:r>
          </w:p>
        </w:tc>
      </w:tr>
      <w:tr w:rsidR="001E4689" w:rsidRPr="00BC724C" w:rsidTr="00237D24">
        <w:tc>
          <w:tcPr>
            <w:tcW w:w="4643" w:type="dxa"/>
          </w:tcPr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rPr>
                <w:rFonts w:eastAsia="Calibri"/>
              </w:rPr>
              <w:t>Конструирование моделей транспортных средств. Особенности различных видов транспорта. Б</w:t>
            </w:r>
            <w:bookmarkStart w:id="0" w:name="_GoBack"/>
            <w:bookmarkEnd w:id="0"/>
            <w:r w:rsidRPr="00BC724C">
              <w:rPr>
                <w:rFonts w:eastAsia="Calibri"/>
              </w:rPr>
              <w:t>езопасность на транспорте.</w:t>
            </w:r>
          </w:p>
          <w:p w:rsidR="001E4689" w:rsidRPr="00BC724C" w:rsidRDefault="001E4689" w:rsidP="00DD7C4F">
            <w:pPr>
              <w:jc w:val="both"/>
              <w:rPr>
                <w:rFonts w:eastAsia="Calibri"/>
              </w:rPr>
            </w:pPr>
            <w:r w:rsidRPr="00BC724C">
              <w:t>Связь природно-климатических условий и развития простейших средств передвижения по суше и по воде.</w:t>
            </w:r>
            <w:r w:rsidRPr="00BC724C">
              <w:rPr>
                <w:rFonts w:eastAsia="Calibri"/>
              </w:rPr>
              <w:t xml:space="preserve"> Воздухоплавание.</w:t>
            </w:r>
          </w:p>
        </w:tc>
        <w:tc>
          <w:tcPr>
            <w:tcW w:w="4643" w:type="dxa"/>
          </w:tcPr>
          <w:p w:rsidR="001E4689" w:rsidRPr="006C2846" w:rsidRDefault="001E4689" w:rsidP="00DC7DCE">
            <w:pPr>
              <w:jc w:val="both"/>
            </w:pPr>
            <w:r w:rsidRPr="006C2846">
              <w:t>Закон Архимеда. Использование «подъемной силы» воды. Постановка вопроса об измерении давления. Соотношение веса и площади опоры. «Плавучесть» и «подъемная сила» материалов. «Подъемная сила» воздушных шаров. Атмосферное давление и его роль в решении технических и опытных задач.</w:t>
            </w:r>
            <w:r w:rsidR="00DC7DCE">
              <w:t xml:space="preserve"> </w:t>
            </w:r>
            <w:r w:rsidRPr="006C2846">
              <w:t>Давление на опору. Назначение лыж и саней.</w:t>
            </w:r>
          </w:p>
        </w:tc>
      </w:tr>
    </w:tbl>
    <w:p w:rsidR="00237D24" w:rsidRDefault="00237D24" w:rsidP="00CB67A6">
      <w:pPr>
        <w:spacing w:line="300" w:lineRule="auto"/>
        <w:jc w:val="both"/>
      </w:pPr>
    </w:p>
    <w:p w:rsidR="00811CE7" w:rsidRPr="00BC724C" w:rsidRDefault="00DC7DCE" w:rsidP="00CB67A6">
      <w:pPr>
        <w:spacing w:line="300" w:lineRule="auto"/>
        <w:ind w:firstLine="708"/>
        <w:jc w:val="both"/>
      </w:pPr>
      <w:r>
        <w:t>Такое содержание</w:t>
      </w:r>
      <w:r w:rsidR="00811CE7" w:rsidRPr="00BC724C">
        <w:t xml:space="preserve"> </w:t>
      </w:r>
      <w:r>
        <w:t xml:space="preserve">курса </w:t>
      </w:r>
      <w:r w:rsidR="00811CE7" w:rsidRPr="00BC724C">
        <w:t>«Природоведение</w:t>
      </w:r>
      <w:r>
        <w:t xml:space="preserve">. </w:t>
      </w:r>
      <w:r w:rsidR="00811CE7" w:rsidRPr="00BC724C">
        <w:t>5</w:t>
      </w:r>
      <w:r>
        <w:t> класс</w:t>
      </w:r>
      <w:r w:rsidR="00811CE7" w:rsidRPr="00BC724C">
        <w:t>» представляет собой существенный ресурс реализации ФГОС ООО, поскольку</w:t>
      </w:r>
      <w:r w:rsidR="00403001" w:rsidRPr="00BC724C">
        <w:t xml:space="preserve"> предоставляет возможность</w:t>
      </w:r>
    </w:p>
    <w:p w:rsidR="00811CE7" w:rsidRPr="00BC724C" w:rsidRDefault="00811CE7" w:rsidP="00CB67A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eastAsia="Arial Unicode MS"/>
        </w:rPr>
      </w:pPr>
      <w:r w:rsidRPr="00CC1996">
        <w:rPr>
          <w:highlight w:val="yellow"/>
        </w:rPr>
        <w:t>за</w:t>
      </w:r>
      <w:r w:rsidR="00CB6CE1" w:rsidRPr="00CB6CE1">
        <w:rPr>
          <w:highlight w:val="yellow"/>
        </w:rPr>
        <w:t>л</w:t>
      </w:r>
      <w:r w:rsidR="00CB6CE1">
        <w:rPr>
          <w:highlight w:val="yellow"/>
        </w:rPr>
        <w:t>оже</w:t>
      </w:r>
      <w:r w:rsidR="00CB6CE1" w:rsidRPr="00CB6CE1">
        <w:rPr>
          <w:highlight w:val="yellow"/>
        </w:rPr>
        <w:t>ния</w:t>
      </w:r>
      <w:r w:rsidRPr="00BC724C">
        <w:t xml:space="preserve"> </w:t>
      </w:r>
      <w:r w:rsidR="00BC69E4" w:rsidRPr="00BC724C">
        <w:t xml:space="preserve">основ </w:t>
      </w:r>
      <w:r w:rsidRPr="00BC724C">
        <w:t>метапредметны</w:t>
      </w:r>
      <w:r w:rsidR="00BC69E4" w:rsidRPr="00BC724C">
        <w:t>х</w:t>
      </w:r>
      <w:r w:rsidRPr="00BC724C">
        <w:t xml:space="preserve"> и личностны</w:t>
      </w:r>
      <w:r w:rsidR="00BC69E4" w:rsidRPr="00BC724C">
        <w:t>х</w:t>
      </w:r>
      <w:r w:rsidRPr="00BC724C">
        <w:t xml:space="preserve"> образовательн</w:t>
      </w:r>
      <w:r w:rsidR="00BC69E4" w:rsidRPr="00BC724C">
        <w:t xml:space="preserve">ых </w:t>
      </w:r>
      <w:r w:rsidRPr="00BC724C">
        <w:t>результат</w:t>
      </w:r>
      <w:r w:rsidR="00BC69E4" w:rsidRPr="00BC724C">
        <w:t>ов</w:t>
      </w:r>
      <w:r w:rsidRPr="00BC724C">
        <w:t xml:space="preserve"> на пропедевтическом этапе обучения естественнонаучным дисциплинам;</w:t>
      </w:r>
    </w:p>
    <w:p w:rsidR="00403001" w:rsidRPr="00BC724C" w:rsidRDefault="00403001" w:rsidP="00CB67A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eastAsia="Arial Unicode MS"/>
        </w:rPr>
      </w:pPr>
      <w:r w:rsidRPr="00CC1996">
        <w:rPr>
          <w:highlight w:val="yellow"/>
        </w:rPr>
        <w:t>развития</w:t>
      </w:r>
      <w:r w:rsidRPr="00BC724C">
        <w:t xml:space="preserve"> учебной самостоятельности пятиклассников в урочной деятельности;</w:t>
      </w:r>
    </w:p>
    <w:p w:rsidR="00403001" w:rsidRPr="00BC724C" w:rsidRDefault="001E534B" w:rsidP="00CB67A6">
      <w:pPr>
        <w:numPr>
          <w:ilvl w:val="0"/>
          <w:numId w:val="2"/>
        </w:numPr>
        <w:spacing w:line="300" w:lineRule="auto"/>
        <w:ind w:left="714" w:hanging="357"/>
        <w:jc w:val="both"/>
        <w:rPr>
          <w:rFonts w:eastAsia="Arial Unicode MS"/>
        </w:rPr>
      </w:pPr>
      <w:r w:rsidRPr="00CC1996">
        <w:rPr>
          <w:highlight w:val="yellow"/>
        </w:rPr>
        <w:t>организации</w:t>
      </w:r>
      <w:r w:rsidR="00403001" w:rsidRPr="00BC724C">
        <w:t xml:space="preserve"> </w:t>
      </w:r>
      <w:r w:rsidR="00811CE7" w:rsidRPr="00BC724C">
        <w:t>учебно-исследовательск</w:t>
      </w:r>
      <w:r w:rsidRPr="00BC724C">
        <w:t>ой</w:t>
      </w:r>
      <w:r w:rsidR="00811CE7" w:rsidRPr="00BC724C">
        <w:t xml:space="preserve"> и проектн</w:t>
      </w:r>
      <w:r w:rsidRPr="00BC724C">
        <w:t>ой</w:t>
      </w:r>
      <w:r w:rsidR="00811CE7" w:rsidRPr="00BC724C">
        <w:t xml:space="preserve"> деятельност</w:t>
      </w:r>
      <w:r w:rsidRPr="00BC724C">
        <w:t>и</w:t>
      </w:r>
      <w:r w:rsidR="00811CE7" w:rsidRPr="00BC724C">
        <w:t xml:space="preserve"> в области естествознания в 5 классе</w:t>
      </w:r>
      <w:r w:rsidR="00403001" w:rsidRPr="00BC724C">
        <w:t xml:space="preserve"> в рамках </w:t>
      </w:r>
      <w:r w:rsidR="00403001" w:rsidRPr="00BC724C">
        <w:rPr>
          <w:rFonts w:eastAsia="Arial Unicode MS"/>
        </w:rPr>
        <w:t>интеграции основного и дополнительного образования, реализации образовательным учреждением ООП ООО через урочную и внеурочную деятельность.</w:t>
      </w:r>
    </w:p>
    <w:sectPr w:rsidR="00403001" w:rsidRPr="00BC724C" w:rsidSect="00A879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AC8"/>
    <w:multiLevelType w:val="hybridMultilevel"/>
    <w:tmpl w:val="984AD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9C499A"/>
    <w:multiLevelType w:val="hybridMultilevel"/>
    <w:tmpl w:val="87AAF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76004C"/>
    <w:multiLevelType w:val="hybridMultilevel"/>
    <w:tmpl w:val="0AC481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6AC1B6C"/>
    <w:multiLevelType w:val="hybridMultilevel"/>
    <w:tmpl w:val="75525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C5366"/>
    <w:multiLevelType w:val="hybridMultilevel"/>
    <w:tmpl w:val="86281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2D7B04"/>
    <w:multiLevelType w:val="hybridMultilevel"/>
    <w:tmpl w:val="34F6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B303B8"/>
    <w:multiLevelType w:val="hybridMultilevel"/>
    <w:tmpl w:val="95903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117DF6"/>
    <w:multiLevelType w:val="hybridMultilevel"/>
    <w:tmpl w:val="302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D2EFD"/>
    <w:multiLevelType w:val="hybridMultilevel"/>
    <w:tmpl w:val="B0901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B82D77"/>
    <w:multiLevelType w:val="hybridMultilevel"/>
    <w:tmpl w:val="B9FED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46"/>
    <w:rsid w:val="000010FB"/>
    <w:rsid w:val="000017CA"/>
    <w:rsid w:val="0002084C"/>
    <w:rsid w:val="000272A6"/>
    <w:rsid w:val="0002774E"/>
    <w:rsid w:val="000410B3"/>
    <w:rsid w:val="00072666"/>
    <w:rsid w:val="000966BD"/>
    <w:rsid w:val="000B054F"/>
    <w:rsid w:val="000B78DB"/>
    <w:rsid w:val="000F5CCE"/>
    <w:rsid w:val="00100A1B"/>
    <w:rsid w:val="00113E6A"/>
    <w:rsid w:val="0011690A"/>
    <w:rsid w:val="00123EB3"/>
    <w:rsid w:val="00127F2F"/>
    <w:rsid w:val="001338EA"/>
    <w:rsid w:val="00145640"/>
    <w:rsid w:val="0015305E"/>
    <w:rsid w:val="00155C7E"/>
    <w:rsid w:val="00170B9F"/>
    <w:rsid w:val="001714DC"/>
    <w:rsid w:val="00180CC3"/>
    <w:rsid w:val="00187FCF"/>
    <w:rsid w:val="001A2412"/>
    <w:rsid w:val="001A3D19"/>
    <w:rsid w:val="001A6F46"/>
    <w:rsid w:val="001B5D7C"/>
    <w:rsid w:val="001C4FEA"/>
    <w:rsid w:val="001D5356"/>
    <w:rsid w:val="001D5B40"/>
    <w:rsid w:val="001E4689"/>
    <w:rsid w:val="001E534B"/>
    <w:rsid w:val="001F3328"/>
    <w:rsid w:val="001F58F4"/>
    <w:rsid w:val="00203FDF"/>
    <w:rsid w:val="00212546"/>
    <w:rsid w:val="002127A7"/>
    <w:rsid w:val="002153B5"/>
    <w:rsid w:val="00237D24"/>
    <w:rsid w:val="00243295"/>
    <w:rsid w:val="00243B80"/>
    <w:rsid w:val="00262DE7"/>
    <w:rsid w:val="00274E7C"/>
    <w:rsid w:val="00284CE0"/>
    <w:rsid w:val="00293EA5"/>
    <w:rsid w:val="002A2725"/>
    <w:rsid w:val="002B35DB"/>
    <w:rsid w:val="002C3EE1"/>
    <w:rsid w:val="002D10CA"/>
    <w:rsid w:val="002F3B76"/>
    <w:rsid w:val="002F66F2"/>
    <w:rsid w:val="0035782F"/>
    <w:rsid w:val="003616DE"/>
    <w:rsid w:val="0038010E"/>
    <w:rsid w:val="00390412"/>
    <w:rsid w:val="003C1086"/>
    <w:rsid w:val="003C57F7"/>
    <w:rsid w:val="003E139A"/>
    <w:rsid w:val="0040286F"/>
    <w:rsid w:val="00403001"/>
    <w:rsid w:val="00410393"/>
    <w:rsid w:val="00431CA3"/>
    <w:rsid w:val="004336D8"/>
    <w:rsid w:val="0044672E"/>
    <w:rsid w:val="00446964"/>
    <w:rsid w:val="00451994"/>
    <w:rsid w:val="004558B0"/>
    <w:rsid w:val="00475E18"/>
    <w:rsid w:val="00485A62"/>
    <w:rsid w:val="0049778C"/>
    <w:rsid w:val="004C5AA7"/>
    <w:rsid w:val="004C636F"/>
    <w:rsid w:val="004D3DB2"/>
    <w:rsid w:val="004D4746"/>
    <w:rsid w:val="004D58B1"/>
    <w:rsid w:val="004E1927"/>
    <w:rsid w:val="00505D87"/>
    <w:rsid w:val="0051441E"/>
    <w:rsid w:val="0052480B"/>
    <w:rsid w:val="0053004C"/>
    <w:rsid w:val="005320B8"/>
    <w:rsid w:val="00544DAD"/>
    <w:rsid w:val="0058004B"/>
    <w:rsid w:val="00580483"/>
    <w:rsid w:val="00584843"/>
    <w:rsid w:val="0059560A"/>
    <w:rsid w:val="005B0E00"/>
    <w:rsid w:val="005B26D6"/>
    <w:rsid w:val="005B2B3E"/>
    <w:rsid w:val="005B4885"/>
    <w:rsid w:val="005B7EC8"/>
    <w:rsid w:val="005C2817"/>
    <w:rsid w:val="005C3D53"/>
    <w:rsid w:val="005C4218"/>
    <w:rsid w:val="005C5204"/>
    <w:rsid w:val="005D52DB"/>
    <w:rsid w:val="005E12E2"/>
    <w:rsid w:val="005E5270"/>
    <w:rsid w:val="0061153E"/>
    <w:rsid w:val="00613262"/>
    <w:rsid w:val="0063306C"/>
    <w:rsid w:val="00635572"/>
    <w:rsid w:val="00636850"/>
    <w:rsid w:val="006618C3"/>
    <w:rsid w:val="00670705"/>
    <w:rsid w:val="0067283D"/>
    <w:rsid w:val="0068261C"/>
    <w:rsid w:val="00682DB8"/>
    <w:rsid w:val="006866C0"/>
    <w:rsid w:val="00694BCC"/>
    <w:rsid w:val="00696242"/>
    <w:rsid w:val="006C12E1"/>
    <w:rsid w:val="006C2846"/>
    <w:rsid w:val="006D3EAF"/>
    <w:rsid w:val="006F43AD"/>
    <w:rsid w:val="00701E55"/>
    <w:rsid w:val="00706318"/>
    <w:rsid w:val="0071531D"/>
    <w:rsid w:val="007232E2"/>
    <w:rsid w:val="0073059E"/>
    <w:rsid w:val="007333CF"/>
    <w:rsid w:val="00733F79"/>
    <w:rsid w:val="00736693"/>
    <w:rsid w:val="007426F6"/>
    <w:rsid w:val="0074388D"/>
    <w:rsid w:val="007473EB"/>
    <w:rsid w:val="00747D79"/>
    <w:rsid w:val="00750FE7"/>
    <w:rsid w:val="00753DE5"/>
    <w:rsid w:val="007912D3"/>
    <w:rsid w:val="007A258C"/>
    <w:rsid w:val="007B6C3F"/>
    <w:rsid w:val="007C39AF"/>
    <w:rsid w:val="007D57B0"/>
    <w:rsid w:val="007D6350"/>
    <w:rsid w:val="007F5D93"/>
    <w:rsid w:val="00811CE7"/>
    <w:rsid w:val="00811E85"/>
    <w:rsid w:val="0081403E"/>
    <w:rsid w:val="0082098D"/>
    <w:rsid w:val="00825F15"/>
    <w:rsid w:val="00827C0C"/>
    <w:rsid w:val="00841162"/>
    <w:rsid w:val="00841243"/>
    <w:rsid w:val="00843254"/>
    <w:rsid w:val="0085770B"/>
    <w:rsid w:val="00861DBB"/>
    <w:rsid w:val="008855E0"/>
    <w:rsid w:val="008B5F28"/>
    <w:rsid w:val="008C6797"/>
    <w:rsid w:val="008E0905"/>
    <w:rsid w:val="008E0C80"/>
    <w:rsid w:val="008E6261"/>
    <w:rsid w:val="008F2BCC"/>
    <w:rsid w:val="00915E64"/>
    <w:rsid w:val="009174CC"/>
    <w:rsid w:val="00930A5A"/>
    <w:rsid w:val="00952A6E"/>
    <w:rsid w:val="00953F83"/>
    <w:rsid w:val="00955518"/>
    <w:rsid w:val="00962F0A"/>
    <w:rsid w:val="0096626E"/>
    <w:rsid w:val="00972295"/>
    <w:rsid w:val="0099016D"/>
    <w:rsid w:val="00991BF3"/>
    <w:rsid w:val="009B1484"/>
    <w:rsid w:val="009C18EB"/>
    <w:rsid w:val="009E68A1"/>
    <w:rsid w:val="009F2D66"/>
    <w:rsid w:val="00A00B47"/>
    <w:rsid w:val="00A122C2"/>
    <w:rsid w:val="00A240F5"/>
    <w:rsid w:val="00A35C38"/>
    <w:rsid w:val="00A4143B"/>
    <w:rsid w:val="00A81FB4"/>
    <w:rsid w:val="00A879E9"/>
    <w:rsid w:val="00A93787"/>
    <w:rsid w:val="00AA2BD2"/>
    <w:rsid w:val="00AA5E12"/>
    <w:rsid w:val="00AB3356"/>
    <w:rsid w:val="00AC1A10"/>
    <w:rsid w:val="00AE0440"/>
    <w:rsid w:val="00AE70DE"/>
    <w:rsid w:val="00AE71D4"/>
    <w:rsid w:val="00AF079B"/>
    <w:rsid w:val="00AF7E4A"/>
    <w:rsid w:val="00B10530"/>
    <w:rsid w:val="00B13B4D"/>
    <w:rsid w:val="00B2519E"/>
    <w:rsid w:val="00B30763"/>
    <w:rsid w:val="00B31FB5"/>
    <w:rsid w:val="00B335C9"/>
    <w:rsid w:val="00B7005E"/>
    <w:rsid w:val="00B71AF6"/>
    <w:rsid w:val="00B725B4"/>
    <w:rsid w:val="00B855B7"/>
    <w:rsid w:val="00B900AE"/>
    <w:rsid w:val="00BB03F8"/>
    <w:rsid w:val="00BB4976"/>
    <w:rsid w:val="00BC69E4"/>
    <w:rsid w:val="00BC724C"/>
    <w:rsid w:val="00BE04C7"/>
    <w:rsid w:val="00C00677"/>
    <w:rsid w:val="00C03776"/>
    <w:rsid w:val="00C14DA6"/>
    <w:rsid w:val="00C345F6"/>
    <w:rsid w:val="00C4531E"/>
    <w:rsid w:val="00C57D14"/>
    <w:rsid w:val="00C80AB6"/>
    <w:rsid w:val="00C843E0"/>
    <w:rsid w:val="00C84D3B"/>
    <w:rsid w:val="00C84DFF"/>
    <w:rsid w:val="00C87475"/>
    <w:rsid w:val="00CA07BA"/>
    <w:rsid w:val="00CA3254"/>
    <w:rsid w:val="00CB1D40"/>
    <w:rsid w:val="00CB67A6"/>
    <w:rsid w:val="00CB6CE1"/>
    <w:rsid w:val="00CB7330"/>
    <w:rsid w:val="00CC1996"/>
    <w:rsid w:val="00CE57A0"/>
    <w:rsid w:val="00CF2D67"/>
    <w:rsid w:val="00D04156"/>
    <w:rsid w:val="00D05328"/>
    <w:rsid w:val="00D16772"/>
    <w:rsid w:val="00D247BC"/>
    <w:rsid w:val="00D24DD7"/>
    <w:rsid w:val="00D32A09"/>
    <w:rsid w:val="00D435BB"/>
    <w:rsid w:val="00D51C79"/>
    <w:rsid w:val="00D53719"/>
    <w:rsid w:val="00D631DB"/>
    <w:rsid w:val="00D81B63"/>
    <w:rsid w:val="00D824FD"/>
    <w:rsid w:val="00D90593"/>
    <w:rsid w:val="00D913C3"/>
    <w:rsid w:val="00DA043B"/>
    <w:rsid w:val="00DA11D6"/>
    <w:rsid w:val="00DA170E"/>
    <w:rsid w:val="00DA5F66"/>
    <w:rsid w:val="00DC7DCE"/>
    <w:rsid w:val="00DD7C4F"/>
    <w:rsid w:val="00DE0A52"/>
    <w:rsid w:val="00DE247E"/>
    <w:rsid w:val="00DF638A"/>
    <w:rsid w:val="00E00A4D"/>
    <w:rsid w:val="00E20645"/>
    <w:rsid w:val="00E374FD"/>
    <w:rsid w:val="00E43673"/>
    <w:rsid w:val="00E5002C"/>
    <w:rsid w:val="00E5005B"/>
    <w:rsid w:val="00E543BC"/>
    <w:rsid w:val="00E55A51"/>
    <w:rsid w:val="00E70D2E"/>
    <w:rsid w:val="00E717C2"/>
    <w:rsid w:val="00E81394"/>
    <w:rsid w:val="00E85A70"/>
    <w:rsid w:val="00EA5076"/>
    <w:rsid w:val="00EB2B8E"/>
    <w:rsid w:val="00EC0891"/>
    <w:rsid w:val="00EC1CD5"/>
    <w:rsid w:val="00ED3C4A"/>
    <w:rsid w:val="00ED538D"/>
    <w:rsid w:val="00ED5AE5"/>
    <w:rsid w:val="00F04A8B"/>
    <w:rsid w:val="00F14D3E"/>
    <w:rsid w:val="00F219A3"/>
    <w:rsid w:val="00F21B93"/>
    <w:rsid w:val="00F220BC"/>
    <w:rsid w:val="00F31FEA"/>
    <w:rsid w:val="00F46803"/>
    <w:rsid w:val="00F6623B"/>
    <w:rsid w:val="00F72B9D"/>
    <w:rsid w:val="00F74949"/>
    <w:rsid w:val="00F8498D"/>
    <w:rsid w:val="00F91DB2"/>
    <w:rsid w:val="00FA0CE9"/>
    <w:rsid w:val="00FA290E"/>
    <w:rsid w:val="00FA75B1"/>
    <w:rsid w:val="00FF02A1"/>
    <w:rsid w:val="00FF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6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254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212546"/>
    <w:rPr>
      <w:rFonts w:ascii="Courier New" w:eastAsia="Times New Roman" w:hAnsi="Courier New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D631DB"/>
    <w:pPr>
      <w:ind w:left="720"/>
      <w:contextualSpacing/>
    </w:pPr>
  </w:style>
  <w:style w:type="table" w:styleId="a6">
    <w:name w:val="Table Grid"/>
    <w:basedOn w:val="a1"/>
    <w:uiPriority w:val="59"/>
    <w:rsid w:val="006C12E1"/>
    <w:pPr>
      <w:spacing w:line="240" w:lineRule="auto"/>
    </w:pPr>
    <w:rPr>
      <w:rFonts w:eastAsia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467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6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254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212546"/>
    <w:rPr>
      <w:rFonts w:ascii="Courier New" w:eastAsia="Times New Roman" w:hAnsi="Courier New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D631DB"/>
    <w:pPr>
      <w:ind w:left="720"/>
      <w:contextualSpacing/>
    </w:pPr>
  </w:style>
  <w:style w:type="table" w:styleId="a6">
    <w:name w:val="Table Grid"/>
    <w:basedOn w:val="a1"/>
    <w:uiPriority w:val="59"/>
    <w:rsid w:val="006C12E1"/>
    <w:pPr>
      <w:spacing w:line="240" w:lineRule="auto"/>
    </w:pPr>
    <w:rPr>
      <w:rFonts w:eastAsia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467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OLGA IVANOVNA</cp:lastModifiedBy>
  <cp:revision>2</cp:revision>
  <dcterms:created xsi:type="dcterms:W3CDTF">2017-07-20T13:50:00Z</dcterms:created>
  <dcterms:modified xsi:type="dcterms:W3CDTF">2017-07-20T13:50:00Z</dcterms:modified>
</cp:coreProperties>
</file>