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5E" w:rsidRDefault="00C70F5E" w:rsidP="00C70F5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предмета, курса, включающее описание структуры учебного материала, в том числе с указанием содержательных линий и входящих в них разделов и тем в рамках работ по обновлению содержания учебного предмета «Технология» (5-8 классы)</w:t>
      </w:r>
    </w:p>
    <w:p w:rsidR="00C70F5E" w:rsidRDefault="00C70F5E" w:rsidP="00C70F5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4CCD" w:rsidRPr="009B4CCD" w:rsidRDefault="009B4CCD" w:rsidP="009B4CC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B4CCD">
        <w:rPr>
          <w:rFonts w:ascii="Times New Roman" w:eastAsia="Times New Roman" w:hAnsi="Times New Roman" w:cs="Times New Roman"/>
          <w:b/>
          <w:bCs/>
          <w:sz w:val="28"/>
          <w:szCs w:val="28"/>
        </w:rPr>
        <w:t>«Сквозные линии» предметной области «Технология»</w:t>
      </w:r>
    </w:p>
    <w:p w:rsidR="009B4CCD" w:rsidRPr="009B4CCD" w:rsidRDefault="009B4CCD" w:rsidP="009B4CC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B4CCD" w:rsidRPr="009B4CCD" w:rsidRDefault="009B4CCD" w:rsidP="009B4CCD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6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9B4CCD">
        <w:rPr>
          <w:rFonts w:ascii="Times New Roman" w:eastAsia="Times New Roman" w:hAnsi="Times New Roman" w:cs="Times New Roman"/>
          <w:sz w:val="28"/>
          <w:szCs w:val="28"/>
        </w:rPr>
        <w:t>Научно-техническая информация и технологическая документация;</w:t>
      </w:r>
    </w:p>
    <w:p w:rsidR="009B4CCD" w:rsidRPr="009B4CCD" w:rsidRDefault="009B4CCD" w:rsidP="009B4CCD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6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9B4CCD">
        <w:rPr>
          <w:rFonts w:ascii="Times New Roman" w:eastAsia="Times New Roman" w:hAnsi="Times New Roman" w:cs="Times New Roman"/>
          <w:sz w:val="28"/>
          <w:szCs w:val="28"/>
        </w:rPr>
        <w:t>Технологические процессы и системы;</w:t>
      </w:r>
    </w:p>
    <w:p w:rsidR="009B4CCD" w:rsidRPr="009B4CCD" w:rsidRDefault="009B4CCD" w:rsidP="009B4CCD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6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9B4CCD">
        <w:rPr>
          <w:rFonts w:ascii="Times New Roman" w:eastAsia="Times New Roman" w:hAnsi="Times New Roman" w:cs="Times New Roman"/>
          <w:sz w:val="28"/>
          <w:szCs w:val="28"/>
        </w:rPr>
        <w:t>Исследование материалов и структур;</w:t>
      </w:r>
    </w:p>
    <w:p w:rsidR="009B4CCD" w:rsidRPr="009B4CCD" w:rsidRDefault="009B4CCD" w:rsidP="009B4CCD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6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9B4CCD">
        <w:rPr>
          <w:rFonts w:ascii="Times New Roman" w:eastAsia="Times New Roman" w:hAnsi="Times New Roman" w:cs="Times New Roman"/>
          <w:sz w:val="28"/>
          <w:szCs w:val="28"/>
        </w:rPr>
        <w:t>Моделирование и конструирование;</w:t>
      </w:r>
    </w:p>
    <w:p w:rsidR="009B4CCD" w:rsidRPr="009B4CCD" w:rsidRDefault="009B4CCD" w:rsidP="009B4CCD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6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9B4CCD">
        <w:rPr>
          <w:rFonts w:ascii="Times New Roman" w:eastAsia="Times New Roman" w:hAnsi="Times New Roman" w:cs="Times New Roman"/>
          <w:sz w:val="28"/>
          <w:szCs w:val="28"/>
        </w:rPr>
        <w:t>Методы решения конструкторских и изобретательских задач;</w:t>
      </w:r>
    </w:p>
    <w:p w:rsidR="009B4CCD" w:rsidRPr="009B4CCD" w:rsidRDefault="009B4CCD" w:rsidP="009B4CCD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6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9B4CCD">
        <w:rPr>
          <w:rFonts w:ascii="Times New Roman" w:eastAsia="Times New Roman" w:hAnsi="Times New Roman" w:cs="Times New Roman"/>
          <w:sz w:val="28"/>
          <w:szCs w:val="28"/>
        </w:rPr>
        <w:t>Высокие технологии;</w:t>
      </w:r>
    </w:p>
    <w:p w:rsidR="009B4CCD" w:rsidRPr="009B4CCD" w:rsidRDefault="009B4CCD" w:rsidP="009B4CCD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6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9B4CCD">
        <w:rPr>
          <w:rFonts w:ascii="Times New Roman" w:eastAsia="Times New Roman" w:hAnsi="Times New Roman" w:cs="Times New Roman"/>
          <w:sz w:val="28"/>
          <w:szCs w:val="28"/>
        </w:rPr>
        <w:t>Управление и контроль за технологиями;</w:t>
      </w:r>
    </w:p>
    <w:p w:rsidR="009B4CCD" w:rsidRPr="009B4CCD" w:rsidRDefault="009B4CCD" w:rsidP="009B4CCD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69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9B4CCD">
        <w:rPr>
          <w:rFonts w:ascii="Times New Roman" w:eastAsia="Times New Roman" w:hAnsi="Times New Roman" w:cs="Times New Roman"/>
          <w:sz w:val="28"/>
          <w:szCs w:val="28"/>
        </w:rPr>
        <w:t>Проектирование и выполнение проектов.</w:t>
      </w:r>
    </w:p>
    <w:p w:rsidR="009B4CCD" w:rsidRPr="009B4CCD" w:rsidRDefault="009B4CCD" w:rsidP="009B4CC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B4C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«Научно-техническая информация и технологическая документация» </w:t>
      </w:r>
      <w:r w:rsidRPr="009B4CCD">
        <w:rPr>
          <w:rFonts w:ascii="Times New Roman" w:eastAsia="Times New Roman" w:hAnsi="Times New Roman" w:cs="Times New Roman"/>
          <w:sz w:val="28"/>
          <w:szCs w:val="28"/>
        </w:rPr>
        <w:t>предназначен для овладения обучающимися навыков работы с разнообразной технической информацией в форме чертежей, схем, эскизов, технологических карт, инструкций к техническим объектам, самостоятельной разработки чертежей и технологических карт, построения графиков выполнения изделий и проектов.</w:t>
      </w:r>
    </w:p>
    <w:p w:rsidR="009B4CCD" w:rsidRPr="009B4CCD" w:rsidRDefault="009B4CCD" w:rsidP="009B4CC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B4C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«Технологические процессы и системы» </w:t>
      </w:r>
      <w:r w:rsidRPr="009B4CCD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 для изучения социальных и функциональных основ техники и технологий, освоения обучающимися ручного и электрифицированного инструмента, станков и оборудования, изучения современной техники и технологических процессов по сферам экономики (производство, транспорт, сфера услуг, сельское хозяйство, связь и коммуникации, строительство и пр.). </w:t>
      </w:r>
    </w:p>
    <w:p w:rsidR="009B4CCD" w:rsidRPr="009B4CCD" w:rsidRDefault="009B4CCD" w:rsidP="009B4CC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B4CCD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«Исследование материалов и структур»</w:t>
      </w:r>
      <w:r w:rsidRPr="009B4CCD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формирование у обучающихся исследовательских умений на примере изучения свойств различных материалов (глина, металл, древесина, синтетические материалы, ткани), приобретения опыта использования изученных свойств для обработки и создания проектных изделий, а также на изучение материалов и процессов электротехники и микроэлектроники, </w:t>
      </w:r>
      <w:proofErr w:type="spellStart"/>
      <w:r w:rsidRPr="009B4CCD">
        <w:rPr>
          <w:rFonts w:ascii="Times New Roman" w:eastAsia="Times New Roman" w:hAnsi="Times New Roman" w:cs="Times New Roman"/>
          <w:sz w:val="28"/>
          <w:szCs w:val="28"/>
        </w:rPr>
        <w:t>наноматериалов</w:t>
      </w:r>
      <w:proofErr w:type="spellEnd"/>
      <w:r w:rsidRPr="009B4CCD">
        <w:rPr>
          <w:rFonts w:ascii="Times New Roman" w:eastAsia="Times New Roman" w:hAnsi="Times New Roman" w:cs="Times New Roman"/>
          <w:sz w:val="28"/>
          <w:szCs w:val="28"/>
        </w:rPr>
        <w:t xml:space="preserve"> в старших классах.</w:t>
      </w:r>
    </w:p>
    <w:p w:rsidR="009B4CCD" w:rsidRPr="009B4CCD" w:rsidRDefault="009B4CCD" w:rsidP="009B4CC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B4C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«Моделирование и конструирование» </w:t>
      </w:r>
      <w:r w:rsidRPr="009B4CCD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развитие умений моделирования (создание моделей от замысла, эскиза, чертежа до воплощения на практике) и конструкторского мышления  при изготовлении механизмов, машин, зданий, помещений, бытовых изделий, одежды и пр. Модуль в начальной и основной школе изучается на вариативной основе на примере тех или иных технологий обработки конструкционных и декоративных материалов, в процессе освоения которых обучающиеся решают учебные и реальные (близкие к реальным производственным, </w:t>
      </w:r>
      <w:r w:rsidRPr="009B4C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трудовым процессам) конструкторские, технологические, управленческие задачи. </w:t>
      </w:r>
    </w:p>
    <w:p w:rsidR="009B4CCD" w:rsidRPr="009B4CCD" w:rsidRDefault="009B4CCD" w:rsidP="009B4CC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B4C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«Методы решения конструкторских и изобретательских задач» </w:t>
      </w:r>
      <w:r w:rsidRPr="009B4CCD">
        <w:rPr>
          <w:rFonts w:ascii="Times New Roman" w:eastAsia="Times New Roman" w:hAnsi="Times New Roman" w:cs="Times New Roman"/>
          <w:sz w:val="28"/>
          <w:szCs w:val="28"/>
        </w:rPr>
        <w:t>направлен на знакомство обучающихся с методами и приемами решения конструкторских и технологических задач, развитие творческого (художественного, инженерного) мышления, развитие способности обучающихся к изобретательству и рационализаторской деятельности, ознакомление с основами интеллектуальной собственности и патентного дела.</w:t>
      </w:r>
    </w:p>
    <w:p w:rsidR="009B4CCD" w:rsidRPr="009B4CCD" w:rsidRDefault="009B4CCD" w:rsidP="009B4CC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B4CCD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«Высокие технологии»</w:t>
      </w:r>
      <w:r w:rsidRPr="009B4CCD">
        <w:rPr>
          <w:rFonts w:ascii="Times New Roman" w:eastAsia="Times New Roman" w:hAnsi="Times New Roman" w:cs="Times New Roman"/>
          <w:sz w:val="28"/>
          <w:szCs w:val="28"/>
        </w:rPr>
        <w:t xml:space="preserve"> раскрывает перед обучающимися перспективы развития науки, техники и технологий, знакомит их с передовыми (критическими) технологиями, предлагает создание технологических проектов будущего.</w:t>
      </w:r>
    </w:p>
    <w:p w:rsidR="009B4CCD" w:rsidRPr="009B4CCD" w:rsidRDefault="009B4CCD" w:rsidP="009B4CC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B4C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«Управление и контроль за технологиями» </w:t>
      </w:r>
      <w:r w:rsidRPr="009B4CCD">
        <w:rPr>
          <w:rFonts w:ascii="Times New Roman" w:eastAsia="Times New Roman" w:hAnsi="Times New Roman" w:cs="Times New Roman"/>
          <w:sz w:val="28"/>
          <w:szCs w:val="28"/>
        </w:rPr>
        <w:t>направлен на развитие способности обучающихся управлять техникой и технологиями, решение управленческих и предпринимательских задач, формирования ответственности за использование технических систем и технологических процессов (в том числе и на бытовом уровне).</w:t>
      </w:r>
    </w:p>
    <w:p w:rsidR="009B4CCD" w:rsidRPr="009B4CCD" w:rsidRDefault="009B4CCD" w:rsidP="009B4CC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B4CCD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«Проектирование и выполнение проектов»</w:t>
      </w:r>
      <w:r w:rsidRPr="009B4CCD">
        <w:rPr>
          <w:rFonts w:ascii="Times New Roman" w:eastAsia="Times New Roman" w:hAnsi="Times New Roman" w:cs="Times New Roman"/>
          <w:sz w:val="28"/>
          <w:szCs w:val="28"/>
        </w:rPr>
        <w:t xml:space="preserve"> может изучаться как в форме отдельного модуля рабочей программы по технологии, так и интегрировано в процессе изучения других модулей и предметов технологической подготовки. Модуль направлен на освоение обучающимися технологии проектирования, формирования навыков целеполагания, формулировки проблемы, построения гипотезы, планирования деятельности, моделирования и конструирования, оценки качества продукта, описания и презентации готового проекта и пр.</w:t>
      </w:r>
    </w:p>
    <w:p w:rsidR="009B4CCD" w:rsidRPr="009B4CCD" w:rsidRDefault="009B4CCD" w:rsidP="009B4CC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1474"/>
        <w:gridCol w:w="1457"/>
        <w:gridCol w:w="1663"/>
        <w:gridCol w:w="1585"/>
        <w:gridCol w:w="1498"/>
      </w:tblGrid>
      <w:tr w:rsidR="009B4CCD" w:rsidRPr="009B4CCD" w:rsidTr="009B4CC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Ступень 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Ступень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Ступень 3</w:t>
            </w:r>
          </w:p>
        </w:tc>
      </w:tr>
      <w:tr w:rsidR="009B4CCD" w:rsidRPr="009B4CCD" w:rsidTr="009B4CC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9B4CCD" w:rsidRPr="009B4CCD" w:rsidTr="009B4CCD">
        <w:trPr>
          <w:trHeight w:val="1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Пространственная организация</w:t>
            </w: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хозяйственной деятельности человека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хозяйство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 (местное хозяйство)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</w:t>
            </w:r>
          </w:p>
        </w:tc>
      </w:tr>
      <w:tr w:rsidR="009B4CCD" w:rsidRPr="009B4CCD" w:rsidTr="009B4CCD">
        <w:trPr>
          <w:trHeight w:val="1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Структурная организация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Производство – </w:t>
            </w:r>
            <w:proofErr w:type="spellStart"/>
            <w:proofErr w:type="gramStart"/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предприни-мательство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Национальные системы,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 рынка ???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Глобальные системы</w:t>
            </w:r>
          </w:p>
        </w:tc>
      </w:tr>
      <w:tr w:rsidR="009B4CCD" w:rsidRPr="009B4CCD" w:rsidTr="009B4CCD">
        <w:trPr>
          <w:trHeight w:val="3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Техника </w:t>
            </w: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(технические системы)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Ручные инструменты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Ручные и электрифицированные инструменты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механизмы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ПК и оргтехника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Сверлильные станки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Станочное оборудование (в </w:t>
            </w:r>
            <w:proofErr w:type="spellStart"/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. с ЧПУ)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(роботизация) производства и потребления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ПК и оргтехника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системы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Энергетические системы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Цифровое производство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Городское сельское </w:t>
            </w:r>
            <w:proofErr w:type="gramStart"/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?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«Бережливое производство и потребление»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Перспективные (прорывные) технологии (нано, эко, </w:t>
            </w:r>
            <w:proofErr w:type="spellStart"/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…)</w:t>
            </w:r>
          </w:p>
        </w:tc>
      </w:tr>
      <w:tr w:rsidR="009B4CCD" w:rsidRPr="009B4CCD" w:rsidTr="009B4CCD">
        <w:trPr>
          <w:trHeight w:val="5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(технологические процессы)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Швейные работы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Кулинария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одежды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???Ремонт обуви???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Столярные и слесарные работы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Рукоделие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 комнаты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Швейные работы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Кулинария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 (технологии «Умный дом», «Сити ферма»)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 дома («Умный дом»)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семьи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Столярные и слесарные работы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одежды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процессы производства (станки, роботы)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процессы предпринимательства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(бизнес-план, маркетинг, менеджмент, брэндинг и реклама) Ремонтные работы в доме (в </w:t>
            </w:r>
            <w:proofErr w:type="spellStart"/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. электротехнические)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аддитивные технологии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транспорта, логистика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Микроэлектроника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Цифровое производство и аддитивные технологии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фермы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Биотехнологии…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- и энергосберегающие технологии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 чистые технологии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решения творческих и изобретательских задач (ТРИЗ)</w:t>
            </w:r>
          </w:p>
        </w:tc>
      </w:tr>
      <w:tr w:rsidR="009B4CCD" w:rsidRPr="009B4CCD" w:rsidTr="009B4CCD">
        <w:trPr>
          <w:trHeight w:val="7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Ткани, пиломатериалы (различные породы древесины), листовые материалы (фанера, ДСП, МДФ), ???кожа???, листовой металл, проволока,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расходные материалы (в </w:t>
            </w:r>
            <w:proofErr w:type="spellStart"/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клей ПВА, бумага, карандаши, маркеры, картон, ткань, вата, ножницы, </w:t>
            </w:r>
            <w:proofErr w:type="gramStart"/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иголки ,</w:t>
            </w:r>
            <w:proofErr w:type="gramEnd"/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нитки, пуговицы, бисер, продукты питания и т.д. и т.п.)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Ткани,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Обои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Древесные материалы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Конструкционные материалы (металлы, древесина, композиты) Электротехнические материалы </w:t>
            </w:r>
            <w:proofErr w:type="spellStart"/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3D печати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3D печати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 чистые материалы</w:t>
            </w:r>
          </w:p>
        </w:tc>
      </w:tr>
      <w:tr w:rsidR="009B4CCD" w:rsidRPr="009B4CCD" w:rsidTr="009B4CCD">
        <w:trPr>
          <w:trHeight w:val="39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чертежа (плоская деталь)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Технологическая карта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Технический рисунок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 дома (3D моделирование)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CAD Аксонометрические проекции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продукта, реклама.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Электротехнические схемы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3D моделирование и </w:t>
            </w:r>
            <w:proofErr w:type="spellStart"/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программных средств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Кинематические схемы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3D моделирование и </w:t>
            </w:r>
            <w:proofErr w:type="spellStart"/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программных средств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Сечения и разрезы на чертеже.</w:t>
            </w:r>
          </w:p>
        </w:tc>
      </w:tr>
      <w:tr w:rsidR="009B4CCD" w:rsidRPr="009B4CCD" w:rsidTr="009B4CCD">
        <w:trPr>
          <w:trHeight w:val="25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Энергия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Электродвигатель, электрогенератор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и альтернативные источники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Биотехнологии в энергетике?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Перспективные виды двигателей</w:t>
            </w:r>
          </w:p>
          <w:p w:rsidR="009B4CCD" w:rsidRPr="009B4CCD" w:rsidRDefault="009B4CCD" w:rsidP="009B4C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C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и сохранение энергии (аккумулирование?</w:t>
            </w:r>
          </w:p>
        </w:tc>
      </w:tr>
    </w:tbl>
    <w:p w:rsidR="00480851" w:rsidRDefault="009B4CCD" w:rsidP="009B4CCD">
      <w:pPr>
        <w:spacing w:line="360" w:lineRule="auto"/>
        <w:ind w:firstLine="709"/>
        <w:jc w:val="center"/>
      </w:pPr>
      <w:r w:rsidRPr="009B4CC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9B4CC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bookmarkStart w:id="0" w:name="_GoBack"/>
      <w:bookmarkEnd w:id="0"/>
    </w:p>
    <w:sectPr w:rsidR="0048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74EBF"/>
    <w:multiLevelType w:val="multilevel"/>
    <w:tmpl w:val="9240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37B57"/>
    <w:multiLevelType w:val="multilevel"/>
    <w:tmpl w:val="03EA85B0"/>
    <w:lvl w:ilvl="0">
      <w:start w:val="1"/>
      <w:numFmt w:val="bullet"/>
      <w:lvlText w:val="−"/>
      <w:lvlJc w:val="left"/>
      <w:pPr>
        <w:ind w:left="1353" w:firstLine="993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5E"/>
    <w:rsid w:val="00480851"/>
    <w:rsid w:val="009B4CCD"/>
    <w:rsid w:val="00C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DD7FE-901E-4313-95AF-D1CFF720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0F5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C70F5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F5E"/>
    <w:rPr>
      <w:rFonts w:ascii="Calibri" w:eastAsia="Calibri" w:hAnsi="Calibri" w:cs="Calibri"/>
      <w:b/>
      <w:color w:val="000000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2017-08-27T15:42:00Z</dcterms:created>
  <dcterms:modified xsi:type="dcterms:W3CDTF">2017-08-27T15:46:00Z</dcterms:modified>
</cp:coreProperties>
</file>