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22" w:rsidRPr="00D12C22" w:rsidRDefault="00D12C22" w:rsidP="00C14C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Pr="00D12C22">
        <w:rPr>
          <w:rFonts w:ascii="Times New Roman" w:hAnsi="Times New Roman" w:cs="Times New Roman"/>
          <w:b/>
          <w:sz w:val="28"/>
          <w:szCs w:val="28"/>
        </w:rPr>
        <w:t>Разновозрастное сотрудничество на уроках русского языка</w:t>
      </w:r>
      <w:r>
        <w:rPr>
          <w:rFonts w:ascii="Times New Roman" w:hAnsi="Times New Roman" w:cs="Times New Roman"/>
          <w:b/>
          <w:sz w:val="28"/>
          <w:szCs w:val="28"/>
        </w:rPr>
        <w:t>.</w:t>
      </w:r>
    </w:p>
    <w:p w:rsidR="00D12C22" w:rsidRPr="00D12C22" w:rsidRDefault="00D12C22" w:rsidP="00C14C71">
      <w:pPr>
        <w:spacing w:line="360" w:lineRule="auto"/>
        <w:jc w:val="center"/>
        <w:rPr>
          <w:rFonts w:ascii="Times New Roman" w:hAnsi="Times New Roman" w:cs="Times New Roman"/>
          <w:b/>
          <w:sz w:val="28"/>
          <w:szCs w:val="28"/>
        </w:rPr>
      </w:pPr>
      <w:r w:rsidRPr="00D12C22">
        <w:rPr>
          <w:rFonts w:ascii="Times New Roman" w:hAnsi="Times New Roman" w:cs="Times New Roman"/>
          <w:b/>
          <w:sz w:val="28"/>
          <w:szCs w:val="28"/>
        </w:rPr>
        <w:t xml:space="preserve">Тихонова Ольга Николаевна, </w:t>
      </w:r>
      <w:proofErr w:type="spellStart"/>
      <w:r w:rsidRPr="00D12C22">
        <w:rPr>
          <w:rFonts w:ascii="Times New Roman" w:hAnsi="Times New Roman" w:cs="Times New Roman"/>
          <w:b/>
          <w:sz w:val="28"/>
          <w:szCs w:val="28"/>
        </w:rPr>
        <w:t>Посельская</w:t>
      </w:r>
      <w:proofErr w:type="spellEnd"/>
      <w:r w:rsidRPr="00D12C22">
        <w:rPr>
          <w:rFonts w:ascii="Times New Roman" w:hAnsi="Times New Roman" w:cs="Times New Roman"/>
          <w:b/>
          <w:sz w:val="28"/>
          <w:szCs w:val="28"/>
        </w:rPr>
        <w:t xml:space="preserve"> Александра  Петровна, учителя русского языка и литературы</w:t>
      </w:r>
    </w:p>
    <w:p w:rsidR="00D12C22" w:rsidRPr="00D12C22" w:rsidRDefault="00D12C22" w:rsidP="00C14C71">
      <w:pPr>
        <w:spacing w:line="360" w:lineRule="auto"/>
        <w:jc w:val="center"/>
        <w:rPr>
          <w:rFonts w:ascii="Times New Roman" w:hAnsi="Times New Roman" w:cs="Times New Roman"/>
          <w:b/>
          <w:sz w:val="28"/>
          <w:szCs w:val="28"/>
        </w:rPr>
      </w:pPr>
      <w:r w:rsidRPr="00D12C22">
        <w:rPr>
          <w:rFonts w:ascii="Times New Roman" w:hAnsi="Times New Roman" w:cs="Times New Roman"/>
          <w:b/>
          <w:sz w:val="28"/>
          <w:szCs w:val="28"/>
        </w:rPr>
        <w:t>МОБУ «Саха гимназия» г. Якутска</w:t>
      </w:r>
      <w:bookmarkStart w:id="0" w:name="_GoBack"/>
      <w:bookmarkEnd w:id="0"/>
    </w:p>
    <w:p w:rsidR="00704F7C" w:rsidRPr="00D12C22" w:rsidRDefault="00D12C22" w:rsidP="00C14C7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04F7C" w:rsidRPr="00D12C22">
        <w:rPr>
          <w:rFonts w:ascii="Times New Roman" w:hAnsi="Times New Roman" w:cs="Times New Roman"/>
          <w:sz w:val="28"/>
          <w:szCs w:val="28"/>
        </w:rPr>
        <w:t>Особенности переходного этапа образования (4-5 класс) заданы особенностями основной школы, к которым выпускники начальной школы оказываются в большинстве своем не готовыми. Основная школа предъявляет не детские требования к самостоятельности, ответственности и инициативности школьников. Неготовность взять высокую планку этих требований создает угрозу эмоциональному благополучию детей. Однако снизить уровень этих требований, означает получить несамостоятельных, безответственных и неготовых к дальнейшей жизни и учению выпускников основной школы.</w:t>
      </w:r>
      <w:r>
        <w:rPr>
          <w:rFonts w:ascii="Times New Roman" w:hAnsi="Times New Roman" w:cs="Times New Roman"/>
          <w:sz w:val="28"/>
          <w:szCs w:val="28"/>
        </w:rPr>
        <w:t xml:space="preserve"> </w:t>
      </w:r>
      <w:r w:rsidR="00704F7C" w:rsidRPr="00D12C22">
        <w:rPr>
          <w:rFonts w:ascii="Times New Roman" w:hAnsi="Times New Roman" w:cs="Times New Roman"/>
          <w:sz w:val="28"/>
          <w:szCs w:val="28"/>
        </w:rPr>
        <w:t xml:space="preserve">Сообщество взрослых ожидает от подростков способности понимать других людей и сосуществовать с ними на принципах равноправия и терпимости. </w:t>
      </w:r>
    </w:p>
    <w:p w:rsidR="00704F7C" w:rsidRPr="00D12C22" w:rsidRDefault="00D12C22" w:rsidP="00C14C7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04F7C" w:rsidRPr="00D12C22">
        <w:rPr>
          <w:rFonts w:ascii="Times New Roman" w:hAnsi="Times New Roman" w:cs="Times New Roman"/>
          <w:sz w:val="28"/>
          <w:szCs w:val="28"/>
        </w:rPr>
        <w:t>Содержание учебных курсов средней школы сложнее и разнообразнее, чем содержание начального обучения. Оно требует не только освоения общих способов действий, но и умения работать с разными системами понятий.</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Каждая из перечисленных особенностей основной школы требует предварительной подготовки детей к новой жизни. На переходе от начальной к основной ступени образования необходимо строить новые формы жизни младших подростков, которые сочетали бы черты начального и основного образования, но качественно отличались от обеих ступеней.</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 xml:space="preserve">Образовательный процесс желательно строить в тех же условиях, что и в начальной школе. Предметное движение должно представлять собой рассмотрение уже </w:t>
      </w:r>
      <w:proofErr w:type="gramStart"/>
      <w:r w:rsidRPr="00D12C22">
        <w:rPr>
          <w:rFonts w:ascii="Times New Roman" w:hAnsi="Times New Roman" w:cs="Times New Roman"/>
          <w:sz w:val="28"/>
          <w:szCs w:val="28"/>
        </w:rPr>
        <w:t>изученного</w:t>
      </w:r>
      <w:proofErr w:type="gramEnd"/>
      <w:r w:rsidRPr="00D12C22">
        <w:rPr>
          <w:rFonts w:ascii="Times New Roman" w:hAnsi="Times New Roman" w:cs="Times New Roman"/>
          <w:sz w:val="28"/>
          <w:szCs w:val="28"/>
        </w:rPr>
        <w:t xml:space="preserve"> детьми, но с другой позиции, что позволит учащимся не </w:t>
      </w:r>
      <w:r w:rsidRPr="00D12C22">
        <w:rPr>
          <w:rFonts w:ascii="Times New Roman" w:hAnsi="Times New Roman" w:cs="Times New Roman"/>
          <w:sz w:val="28"/>
          <w:szCs w:val="28"/>
        </w:rPr>
        <w:lastRenderedPageBreak/>
        <w:t>просто повторить, а провести обобщение известных способов действий через опробование их в новых, специально созданных учителем условий.</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 xml:space="preserve">Средством, которое позволит таким образом разворачивать учебный материал пятого класса, авторы развивающего обучения образовательной системы Д.Б. </w:t>
      </w:r>
      <w:proofErr w:type="spellStart"/>
      <w:r w:rsidRPr="00D12C22">
        <w:rPr>
          <w:rFonts w:ascii="Times New Roman" w:hAnsi="Times New Roman" w:cs="Times New Roman"/>
          <w:sz w:val="28"/>
          <w:szCs w:val="28"/>
        </w:rPr>
        <w:t>Эльконина</w:t>
      </w:r>
      <w:proofErr w:type="spellEnd"/>
      <w:r w:rsidRPr="00D12C22">
        <w:rPr>
          <w:rFonts w:ascii="Times New Roman" w:hAnsi="Times New Roman" w:cs="Times New Roman"/>
          <w:sz w:val="28"/>
          <w:szCs w:val="28"/>
        </w:rPr>
        <w:t xml:space="preserve"> - В.В. Давыдова считают разновозрастное сотрудничество.</w:t>
      </w:r>
    </w:p>
    <w:p w:rsidR="00704F7C" w:rsidRPr="00D12C22" w:rsidRDefault="00704F7C" w:rsidP="00C14C71">
      <w:pPr>
        <w:spacing w:line="360" w:lineRule="auto"/>
        <w:rPr>
          <w:rFonts w:ascii="Times New Roman" w:hAnsi="Times New Roman" w:cs="Times New Roman"/>
          <w:b/>
          <w:sz w:val="28"/>
          <w:szCs w:val="28"/>
        </w:rPr>
      </w:pPr>
      <w:r w:rsidRPr="00D12C22">
        <w:rPr>
          <w:rFonts w:ascii="Times New Roman" w:hAnsi="Times New Roman" w:cs="Times New Roman"/>
          <w:sz w:val="28"/>
          <w:szCs w:val="28"/>
        </w:rPr>
        <w:t xml:space="preserve"> </w:t>
      </w:r>
      <w:r w:rsidRPr="00D12C22">
        <w:rPr>
          <w:rFonts w:ascii="Times New Roman" w:hAnsi="Times New Roman" w:cs="Times New Roman"/>
          <w:b/>
          <w:sz w:val="28"/>
          <w:szCs w:val="28"/>
        </w:rPr>
        <w:t>Учебное сотрудничество детей разного возраста может решить ряд педагогических задач:</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 отвечая притязаниям младших подростков на равноправные, ответственные отношения с миром взрослых, работа в позиции «учителя» может служить одной из мер профилактики подросткового негативизма;</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 работа ребенка в позиции учителя продолжает развивать учебную самостоятельность школьников;</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 учебное сотрудничество между младшими и старшими детьми дает возможность учителю организовать изучение материала на переходном этапе таким образом, чтобы пятиклассники смогли работать над обобщением своих знаний с другой позиции;</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 разновозрастное сотрудничество дает каждому ребенку попробовать свои силы  в ситуации, когда нет давящего авторитета учителя и всего класса;</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 позволяет обогатить опыт выполнения работ, составляющих основу умения учиться (контроль и оценка, полагание цели и планирование совместных действий);</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 ситуация разновозрастного учебного сотрудничества является мощным резервом повышения учебной мотивации.</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В подготовке и проведении разновозрастного урока авторы выделяют несколько этапов.</w:t>
      </w:r>
    </w:p>
    <w:p w:rsidR="00704F7C" w:rsidRPr="00D12C22" w:rsidRDefault="00704F7C" w:rsidP="00C14C71">
      <w:pPr>
        <w:spacing w:line="360" w:lineRule="auto"/>
        <w:rPr>
          <w:rFonts w:ascii="Times New Roman" w:hAnsi="Times New Roman" w:cs="Times New Roman"/>
          <w:b/>
          <w:sz w:val="28"/>
          <w:szCs w:val="28"/>
        </w:rPr>
      </w:pPr>
      <w:r w:rsidRPr="00D12C22">
        <w:rPr>
          <w:rFonts w:ascii="Times New Roman" w:hAnsi="Times New Roman" w:cs="Times New Roman"/>
          <w:b/>
          <w:sz w:val="28"/>
          <w:szCs w:val="28"/>
        </w:rPr>
        <w:lastRenderedPageBreak/>
        <w:t>1 этап – планирование и подготовка</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Между учителями начальной школы и учителями 5-го класса происходит согласование учебных программ и стыковка календарно-тематического планирования. Проведению разновозрастного урока предшествует серьезная подготовительная работа пятиклассников по обсуждению сценария, подготовки необходимых материалов и средств.</w:t>
      </w:r>
    </w:p>
    <w:p w:rsidR="00704F7C" w:rsidRPr="00D12C22" w:rsidRDefault="00704F7C" w:rsidP="00C14C71">
      <w:pPr>
        <w:spacing w:line="360" w:lineRule="auto"/>
        <w:rPr>
          <w:rFonts w:ascii="Times New Roman" w:hAnsi="Times New Roman" w:cs="Times New Roman"/>
          <w:b/>
          <w:sz w:val="28"/>
          <w:szCs w:val="28"/>
        </w:rPr>
      </w:pPr>
      <w:r w:rsidRPr="00D12C22">
        <w:rPr>
          <w:rFonts w:ascii="Times New Roman" w:hAnsi="Times New Roman" w:cs="Times New Roman"/>
          <w:b/>
          <w:sz w:val="28"/>
          <w:szCs w:val="28"/>
        </w:rPr>
        <w:t>2 этап – проведение урока</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 xml:space="preserve">При небольшом количестве </w:t>
      </w:r>
      <w:proofErr w:type="gramStart"/>
      <w:r w:rsidRPr="00D12C22">
        <w:rPr>
          <w:rFonts w:ascii="Times New Roman" w:hAnsi="Times New Roman" w:cs="Times New Roman"/>
          <w:sz w:val="28"/>
          <w:szCs w:val="28"/>
        </w:rPr>
        <w:t>обучающихся</w:t>
      </w:r>
      <w:proofErr w:type="gramEnd"/>
      <w:r w:rsidRPr="00D12C22">
        <w:rPr>
          <w:rFonts w:ascii="Times New Roman" w:hAnsi="Times New Roman" w:cs="Times New Roman"/>
          <w:sz w:val="28"/>
          <w:szCs w:val="28"/>
        </w:rPr>
        <w:t xml:space="preserve"> урок проводится в одной классной комнате. </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Вся работа на уроке проходит в парах. Еще до урока «учителя» должны знать, кого они будут учить, а так же чему и как. При создании пар необходимо учитывать индивидуальные особенности детей. При нехватке «учителей», наиболее сильные пятиклассники могут заниматься двумя учениками.</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В начале урока взрослый учитель проводит инструктаж по разъяснению задач младшим и старшим школьникам и сообщает регламент времени для каждого вида работ. Затем «учителя» сразу приступают к выполнению своих обязанностей, и за каждой партой разворачивается микро-урок.</w:t>
      </w:r>
    </w:p>
    <w:p w:rsidR="00704F7C" w:rsidRPr="00D12C22" w:rsidRDefault="00704F7C" w:rsidP="00C14C71">
      <w:pPr>
        <w:spacing w:line="360" w:lineRule="auto"/>
        <w:rPr>
          <w:rFonts w:ascii="Times New Roman" w:hAnsi="Times New Roman" w:cs="Times New Roman"/>
          <w:b/>
          <w:sz w:val="28"/>
          <w:szCs w:val="28"/>
        </w:rPr>
      </w:pPr>
      <w:r w:rsidRPr="00D12C22">
        <w:rPr>
          <w:rFonts w:ascii="Times New Roman" w:hAnsi="Times New Roman" w:cs="Times New Roman"/>
          <w:b/>
          <w:sz w:val="28"/>
          <w:szCs w:val="28"/>
        </w:rPr>
        <w:t>3 этап – подведение итогов разновозрастного урока</w:t>
      </w:r>
    </w:p>
    <w:p w:rsidR="00704F7C" w:rsidRPr="00D12C22" w:rsidRDefault="00704F7C" w:rsidP="00C14C71">
      <w:pPr>
        <w:spacing w:line="360" w:lineRule="auto"/>
        <w:rPr>
          <w:rFonts w:ascii="Times New Roman" w:hAnsi="Times New Roman" w:cs="Times New Roman"/>
          <w:sz w:val="28"/>
          <w:szCs w:val="28"/>
        </w:rPr>
      </w:pPr>
      <w:r w:rsidRPr="00D12C22">
        <w:rPr>
          <w:rFonts w:ascii="Times New Roman" w:hAnsi="Times New Roman" w:cs="Times New Roman"/>
          <w:sz w:val="28"/>
          <w:szCs w:val="28"/>
        </w:rPr>
        <w:t>На заключительном этапе работы, который проводится раздельно по классам, возможны разные формы подведения итогов. Например, написание сочинений, ответы на вопросы, составленные учителем, проведение после разновозрастного урока проверочной работы для пятиклассников, устный разговор (обмен мнениями) о проведенном уроке.</w:t>
      </w:r>
    </w:p>
    <w:p w:rsidR="00585401" w:rsidRPr="00D12C22" w:rsidRDefault="00585401" w:rsidP="00C14C71">
      <w:pPr>
        <w:shd w:val="clear" w:color="auto" w:fill="FFFFFF"/>
        <w:spacing w:after="120" w:line="360" w:lineRule="auto"/>
        <w:rPr>
          <w:rFonts w:ascii="Times New Roman" w:eastAsia="Times New Roman" w:hAnsi="Times New Roman" w:cs="Times New Roman"/>
          <w:b/>
          <w:color w:val="333333"/>
          <w:sz w:val="28"/>
          <w:szCs w:val="28"/>
          <w:lang w:eastAsia="ru-RU"/>
        </w:rPr>
      </w:pPr>
      <w:r w:rsidRPr="00D12C22">
        <w:rPr>
          <w:rFonts w:ascii="Times New Roman" w:eastAsia="Times New Roman" w:hAnsi="Times New Roman" w:cs="Times New Roman"/>
          <w:b/>
          <w:color w:val="333333"/>
          <w:sz w:val="28"/>
          <w:szCs w:val="28"/>
          <w:lang w:eastAsia="ru-RU"/>
        </w:rPr>
        <w:lastRenderedPageBreak/>
        <w:t>Проект разновозрастного урока русского языка для учащихся 4г и 5</w:t>
      </w:r>
      <w:r w:rsidR="00C14C71">
        <w:rPr>
          <w:rFonts w:ascii="Times New Roman" w:eastAsia="Times New Roman" w:hAnsi="Times New Roman" w:cs="Times New Roman"/>
          <w:b/>
          <w:color w:val="333333"/>
          <w:sz w:val="28"/>
          <w:szCs w:val="28"/>
          <w:lang w:eastAsia="ru-RU"/>
        </w:rPr>
        <w:t>а</w:t>
      </w:r>
      <w:r w:rsidRPr="00D12C22">
        <w:rPr>
          <w:rFonts w:ascii="Times New Roman" w:eastAsia="Times New Roman" w:hAnsi="Times New Roman" w:cs="Times New Roman"/>
          <w:b/>
          <w:color w:val="333333"/>
          <w:sz w:val="28"/>
          <w:szCs w:val="28"/>
          <w:lang w:eastAsia="ru-RU"/>
        </w:rPr>
        <w:t xml:space="preserve"> классов. </w:t>
      </w:r>
    </w:p>
    <w:p w:rsidR="00585401" w:rsidRPr="00D12C22" w:rsidRDefault="00585401" w:rsidP="00C14C71">
      <w:pPr>
        <w:shd w:val="clear" w:color="auto" w:fill="FFFFFF"/>
        <w:spacing w:after="120" w:line="360" w:lineRule="auto"/>
        <w:rPr>
          <w:rFonts w:ascii="Helvetica" w:eastAsia="Times New Roman" w:hAnsi="Helvetica" w:cs="Helvetica"/>
          <w:color w:val="333333"/>
          <w:sz w:val="28"/>
          <w:szCs w:val="28"/>
          <w:lang w:eastAsia="ru-RU"/>
        </w:rPr>
      </w:pPr>
      <w:r w:rsidRPr="00D12C22">
        <w:rPr>
          <w:rFonts w:ascii="Times New Roman" w:eastAsia="Times New Roman" w:hAnsi="Times New Roman" w:cs="Times New Roman"/>
          <w:b/>
          <w:color w:val="333333"/>
          <w:sz w:val="28"/>
          <w:szCs w:val="28"/>
          <w:lang w:eastAsia="ru-RU"/>
        </w:rPr>
        <w:t>Урок по теме: Словосочетания. Типы связи слов в словосочетании</w:t>
      </w:r>
      <w:r w:rsidRPr="00D12C22">
        <w:rPr>
          <w:rFonts w:ascii="Helvetica" w:eastAsia="Times New Roman" w:hAnsi="Helvetica" w:cs="Helvetica"/>
          <w:color w:val="333333"/>
          <w:sz w:val="28"/>
          <w:szCs w:val="28"/>
          <w:lang w:eastAsia="ru-RU"/>
        </w:rPr>
        <w:t xml:space="preserve">. </w:t>
      </w:r>
    </w:p>
    <w:p w:rsidR="00585401" w:rsidRPr="00D12C22" w:rsidRDefault="00585401" w:rsidP="00C14C71">
      <w:pPr>
        <w:shd w:val="clear" w:color="auto" w:fill="FFFFFF"/>
        <w:spacing w:after="12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 xml:space="preserve">Предлагаемый материал является практической реализацией технологии развивающего обучения “Разновозрастное сотрудничество” и представляет собой проект разновозрастного урока русского языка для учащихся 4-го и 5-го классов. С описанием технологии можно познакомиться в книге “Учебная деятельность: введение в систему </w:t>
      </w:r>
      <w:proofErr w:type="spellStart"/>
      <w:r w:rsidRPr="00D12C22">
        <w:rPr>
          <w:rFonts w:ascii="Times New Roman" w:eastAsia="Times New Roman" w:hAnsi="Times New Roman" w:cs="Times New Roman"/>
          <w:color w:val="333333"/>
          <w:sz w:val="28"/>
          <w:szCs w:val="28"/>
          <w:lang w:eastAsia="ru-RU"/>
        </w:rPr>
        <w:t>Д.Б.Эльконина-В.В.Давыдова</w:t>
      </w:r>
      <w:proofErr w:type="spellEnd"/>
      <w:r w:rsidRPr="00D12C22">
        <w:rPr>
          <w:rFonts w:ascii="Times New Roman" w:eastAsia="Times New Roman" w:hAnsi="Times New Roman" w:cs="Times New Roman"/>
          <w:color w:val="333333"/>
          <w:sz w:val="28"/>
          <w:szCs w:val="28"/>
          <w:lang w:eastAsia="ru-RU"/>
        </w:rPr>
        <w:t xml:space="preserve">”, авторы: Воронцов А.Б., </w:t>
      </w:r>
      <w:proofErr w:type="spellStart"/>
      <w:r w:rsidRPr="00D12C22">
        <w:rPr>
          <w:rFonts w:ascii="Times New Roman" w:eastAsia="Times New Roman" w:hAnsi="Times New Roman" w:cs="Times New Roman"/>
          <w:color w:val="333333"/>
          <w:sz w:val="28"/>
          <w:szCs w:val="28"/>
          <w:lang w:eastAsia="ru-RU"/>
        </w:rPr>
        <w:t>Чудинова</w:t>
      </w:r>
      <w:proofErr w:type="spellEnd"/>
      <w:r w:rsidRPr="00D12C22">
        <w:rPr>
          <w:rFonts w:ascii="Times New Roman" w:eastAsia="Times New Roman" w:hAnsi="Times New Roman" w:cs="Times New Roman"/>
          <w:color w:val="333333"/>
          <w:sz w:val="28"/>
          <w:szCs w:val="28"/>
          <w:lang w:eastAsia="ru-RU"/>
        </w:rPr>
        <w:t xml:space="preserve"> Е.В. Предлагаем краткое описание технологии разновозрастного урока.</w:t>
      </w:r>
    </w:p>
    <w:p w:rsidR="00585401" w:rsidRPr="00D12C22" w:rsidRDefault="00585401" w:rsidP="00C14C71">
      <w:pPr>
        <w:shd w:val="clear" w:color="auto" w:fill="FFFFFF"/>
        <w:spacing w:after="12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t>Тема урока:</w:t>
      </w:r>
      <w:r w:rsidRPr="00D12C22">
        <w:rPr>
          <w:rFonts w:ascii="Times New Roman" w:eastAsia="Times New Roman" w:hAnsi="Times New Roman" w:cs="Times New Roman"/>
          <w:color w:val="333333"/>
          <w:sz w:val="28"/>
          <w:szCs w:val="28"/>
          <w:lang w:eastAsia="ru-RU"/>
        </w:rPr>
        <w:t> Словосочетания. Типы связи слов в словосочетании.</w:t>
      </w:r>
    </w:p>
    <w:p w:rsidR="00585401" w:rsidRPr="00D12C22" w:rsidRDefault="00585401" w:rsidP="00C14C71">
      <w:pPr>
        <w:shd w:val="clear" w:color="auto" w:fill="FFFFFF"/>
        <w:spacing w:after="12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t>Цели:</w:t>
      </w:r>
    </w:p>
    <w:p w:rsidR="00585401" w:rsidRPr="00D12C22" w:rsidRDefault="00585401" w:rsidP="00C14C71">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Составление алгоритма синтаксического разбора словосочетания.</w:t>
      </w:r>
      <w:r w:rsidRPr="00D12C22">
        <w:rPr>
          <w:rFonts w:ascii="Times New Roman" w:eastAsia="Times New Roman" w:hAnsi="Times New Roman" w:cs="Times New Roman"/>
          <w:color w:val="333333"/>
          <w:sz w:val="28"/>
          <w:szCs w:val="28"/>
          <w:lang w:eastAsia="ru-RU"/>
        </w:rPr>
        <w:br/>
      </w:r>
      <w:r w:rsidRPr="00D12C22">
        <w:rPr>
          <w:rFonts w:ascii="Times New Roman" w:eastAsia="Times New Roman" w:hAnsi="Times New Roman" w:cs="Times New Roman"/>
          <w:b/>
          <w:bCs/>
          <w:color w:val="333333"/>
          <w:sz w:val="28"/>
          <w:szCs w:val="28"/>
          <w:lang w:eastAsia="ru-RU"/>
        </w:rPr>
        <w:t>Задачи “учителя”:</w:t>
      </w:r>
      <w:r w:rsidRPr="00D12C22">
        <w:rPr>
          <w:rFonts w:ascii="Times New Roman" w:eastAsia="Times New Roman" w:hAnsi="Times New Roman" w:cs="Times New Roman"/>
          <w:b/>
          <w:bCs/>
          <w:color w:val="333333"/>
          <w:sz w:val="28"/>
          <w:szCs w:val="28"/>
          <w:lang w:eastAsia="ru-RU"/>
        </w:rPr>
        <w:br/>
      </w:r>
      <w:r w:rsidRPr="00D12C22">
        <w:rPr>
          <w:rFonts w:ascii="Times New Roman" w:eastAsia="Times New Roman" w:hAnsi="Times New Roman" w:cs="Times New Roman"/>
          <w:color w:val="333333"/>
          <w:sz w:val="28"/>
          <w:szCs w:val="28"/>
          <w:lang w:eastAsia="ru-RU"/>
        </w:rPr>
        <w:t>обобщение и систематизация знаний о словосочетании.</w:t>
      </w:r>
      <w:r w:rsidRPr="00D12C22">
        <w:rPr>
          <w:rFonts w:ascii="Times New Roman" w:eastAsia="Times New Roman" w:hAnsi="Times New Roman" w:cs="Times New Roman"/>
          <w:color w:val="333333"/>
          <w:sz w:val="28"/>
          <w:szCs w:val="28"/>
          <w:lang w:eastAsia="ru-RU"/>
        </w:rPr>
        <w:br/>
      </w:r>
      <w:r w:rsidRPr="00D12C22">
        <w:rPr>
          <w:rFonts w:ascii="Times New Roman" w:eastAsia="Times New Roman" w:hAnsi="Times New Roman" w:cs="Times New Roman"/>
          <w:b/>
          <w:bCs/>
          <w:color w:val="333333"/>
          <w:sz w:val="28"/>
          <w:szCs w:val="28"/>
          <w:lang w:eastAsia="ru-RU"/>
        </w:rPr>
        <w:t>Задачи “ученика”:</w:t>
      </w:r>
      <w:r w:rsidRPr="00D12C22">
        <w:rPr>
          <w:rFonts w:ascii="Times New Roman" w:eastAsia="Times New Roman" w:hAnsi="Times New Roman" w:cs="Times New Roman"/>
          <w:b/>
          <w:bCs/>
          <w:color w:val="333333"/>
          <w:sz w:val="28"/>
          <w:szCs w:val="28"/>
          <w:lang w:eastAsia="ru-RU"/>
        </w:rPr>
        <w:br/>
      </w:r>
      <w:r w:rsidRPr="00D12C22">
        <w:rPr>
          <w:rFonts w:ascii="Times New Roman" w:eastAsia="Times New Roman" w:hAnsi="Times New Roman" w:cs="Times New Roman"/>
          <w:color w:val="333333"/>
          <w:sz w:val="28"/>
          <w:szCs w:val="28"/>
          <w:lang w:eastAsia="ru-RU"/>
        </w:rPr>
        <w:t>актуализировать способы определения типов связи слов в словосочетании.</w:t>
      </w:r>
    </w:p>
    <w:p w:rsidR="00585401" w:rsidRPr="00D12C22" w:rsidRDefault="00585401" w:rsidP="00C14C71">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Формирование у учащихся умения взаимодействовать в разновозрастной группе.</w:t>
      </w:r>
      <w:r w:rsidRPr="00D12C22">
        <w:rPr>
          <w:rFonts w:ascii="Times New Roman" w:eastAsia="Times New Roman" w:hAnsi="Times New Roman" w:cs="Times New Roman"/>
          <w:color w:val="333333"/>
          <w:sz w:val="28"/>
          <w:szCs w:val="28"/>
          <w:lang w:eastAsia="ru-RU"/>
        </w:rPr>
        <w:br/>
      </w:r>
      <w:proofErr w:type="gramStart"/>
      <w:r w:rsidRPr="00D12C22">
        <w:rPr>
          <w:rFonts w:ascii="Times New Roman" w:eastAsia="Times New Roman" w:hAnsi="Times New Roman" w:cs="Times New Roman"/>
          <w:b/>
          <w:bCs/>
          <w:color w:val="333333"/>
          <w:sz w:val="28"/>
          <w:szCs w:val="28"/>
          <w:lang w:eastAsia="ru-RU"/>
        </w:rPr>
        <w:t>Задачи “учителя”:</w:t>
      </w:r>
      <w:r w:rsidRPr="00D12C22">
        <w:rPr>
          <w:rFonts w:ascii="Times New Roman" w:eastAsia="Times New Roman" w:hAnsi="Times New Roman" w:cs="Times New Roman"/>
          <w:b/>
          <w:bCs/>
          <w:color w:val="333333"/>
          <w:sz w:val="28"/>
          <w:szCs w:val="28"/>
          <w:lang w:eastAsia="ru-RU"/>
        </w:rPr>
        <w:br/>
      </w:r>
      <w:r w:rsidRPr="00D12C22">
        <w:rPr>
          <w:rFonts w:ascii="Times New Roman" w:eastAsia="Times New Roman" w:hAnsi="Times New Roman" w:cs="Times New Roman"/>
          <w:color w:val="333333"/>
          <w:sz w:val="28"/>
          <w:szCs w:val="28"/>
          <w:lang w:eastAsia="ru-RU"/>
        </w:rPr>
        <w:t>формирование умения ставить цели работы, разрабатывать соответствующие задания по теме, взаимодействовать с “учениками”, объективно оценивать, контролировать и корректировать действия “ученика”, быть толерантным;</w:t>
      </w:r>
      <w:r w:rsidRPr="00D12C22">
        <w:rPr>
          <w:rFonts w:ascii="Times New Roman" w:eastAsia="Times New Roman" w:hAnsi="Times New Roman" w:cs="Times New Roman"/>
          <w:color w:val="333333"/>
          <w:sz w:val="28"/>
          <w:szCs w:val="28"/>
          <w:lang w:eastAsia="ru-RU"/>
        </w:rPr>
        <w:br/>
      </w:r>
      <w:r w:rsidRPr="00D12C22">
        <w:rPr>
          <w:rFonts w:ascii="Times New Roman" w:eastAsia="Times New Roman" w:hAnsi="Times New Roman" w:cs="Times New Roman"/>
          <w:b/>
          <w:bCs/>
          <w:color w:val="333333"/>
          <w:sz w:val="28"/>
          <w:szCs w:val="28"/>
          <w:lang w:eastAsia="ru-RU"/>
        </w:rPr>
        <w:t>Задачи “ученика”:</w:t>
      </w:r>
      <w:r w:rsidRPr="00D12C22">
        <w:rPr>
          <w:rFonts w:ascii="Times New Roman" w:eastAsia="Times New Roman" w:hAnsi="Times New Roman" w:cs="Times New Roman"/>
          <w:b/>
          <w:bCs/>
          <w:color w:val="333333"/>
          <w:sz w:val="28"/>
          <w:szCs w:val="28"/>
          <w:lang w:eastAsia="ru-RU"/>
        </w:rPr>
        <w:br/>
      </w:r>
      <w:r w:rsidRPr="00D12C22">
        <w:rPr>
          <w:rFonts w:ascii="Times New Roman" w:eastAsia="Times New Roman" w:hAnsi="Times New Roman" w:cs="Times New Roman"/>
          <w:color w:val="333333"/>
          <w:sz w:val="28"/>
          <w:szCs w:val="28"/>
          <w:lang w:eastAsia="ru-RU"/>
        </w:rPr>
        <w:lastRenderedPageBreak/>
        <w:t>формирование умения фиксировать цели работы, принимать задания, слышать инструктаж “учителя”, выполнять задания в отведенное время, быть толерантным.</w:t>
      </w:r>
      <w:proofErr w:type="gramEnd"/>
    </w:p>
    <w:p w:rsidR="006F1E8D" w:rsidRPr="00D12C22" w:rsidRDefault="00D12C22" w:rsidP="00C14C71">
      <w:pPr>
        <w:shd w:val="clear" w:color="auto" w:fill="FFFFFF"/>
        <w:spacing w:after="120" w:line="36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Технологическая карта </w:t>
      </w:r>
      <w:r w:rsidR="004F4900">
        <w:rPr>
          <w:rFonts w:ascii="Times New Roman" w:eastAsia="Times New Roman" w:hAnsi="Times New Roman" w:cs="Times New Roman"/>
          <w:b/>
          <w:bCs/>
          <w:color w:val="333333"/>
          <w:sz w:val="28"/>
          <w:szCs w:val="28"/>
          <w:lang w:eastAsia="ru-RU"/>
        </w:rPr>
        <w:t xml:space="preserve">разновозрастного урока </w:t>
      </w:r>
      <w:r w:rsidR="006F1E8D" w:rsidRPr="00D12C22">
        <w:rPr>
          <w:rFonts w:ascii="Times New Roman" w:eastAsia="Times New Roman" w:hAnsi="Times New Roman" w:cs="Times New Roman"/>
          <w:b/>
          <w:bCs/>
          <w:color w:val="333333"/>
          <w:sz w:val="28"/>
          <w:szCs w:val="28"/>
          <w:lang w:eastAsia="ru-RU"/>
        </w:rPr>
        <w:t xml:space="preserve"> русского языка в 4г – 5</w:t>
      </w:r>
      <w:r w:rsidR="00C14C71">
        <w:rPr>
          <w:rFonts w:ascii="Times New Roman" w:eastAsia="Times New Roman" w:hAnsi="Times New Roman" w:cs="Times New Roman"/>
          <w:b/>
          <w:bCs/>
          <w:color w:val="333333"/>
          <w:sz w:val="28"/>
          <w:szCs w:val="28"/>
          <w:lang w:eastAsia="ru-RU"/>
        </w:rPr>
        <w:t>а</w:t>
      </w:r>
      <w:r w:rsidR="006F1E8D" w:rsidRPr="00D12C22">
        <w:rPr>
          <w:rFonts w:ascii="Times New Roman" w:eastAsia="Times New Roman" w:hAnsi="Times New Roman" w:cs="Times New Roman"/>
          <w:b/>
          <w:bCs/>
          <w:color w:val="333333"/>
          <w:sz w:val="28"/>
          <w:szCs w:val="28"/>
          <w:lang w:eastAsia="ru-RU"/>
        </w:rPr>
        <w:t xml:space="preserve"> классах</w:t>
      </w:r>
    </w:p>
    <w:tbl>
      <w:tblPr>
        <w:tblW w:w="14560" w:type="dxa"/>
        <w:shd w:val="clear" w:color="auto" w:fill="FFFFFF"/>
        <w:tblCellMar>
          <w:top w:w="105" w:type="dxa"/>
          <w:left w:w="105" w:type="dxa"/>
          <w:bottom w:w="105" w:type="dxa"/>
          <w:right w:w="105" w:type="dxa"/>
        </w:tblCellMar>
        <w:tblLook w:val="04A0" w:firstRow="1" w:lastRow="0" w:firstColumn="1" w:lastColumn="0" w:noHBand="0" w:noVBand="1"/>
      </w:tblPr>
      <w:tblGrid>
        <w:gridCol w:w="2620"/>
        <w:gridCol w:w="2592"/>
        <w:gridCol w:w="2315"/>
        <w:gridCol w:w="2336"/>
        <w:gridCol w:w="2485"/>
        <w:gridCol w:w="2212"/>
      </w:tblGrid>
      <w:tr w:rsidR="006F1E8D" w:rsidRPr="00D12C22" w:rsidTr="004B4922">
        <w:tc>
          <w:tcPr>
            <w:tcW w:w="0" w:type="auto"/>
            <w:vMerge w:val="restart"/>
            <w:tcBorders>
              <w:top w:val="single" w:sz="4" w:space="0" w:color="auto"/>
              <w:left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t>Этапы урока</w:t>
            </w: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t>содержание урока</w:t>
            </w: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t>деятельность учителей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t>деятельность учащихся</w:t>
            </w: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t>форма работы</w:t>
            </w:r>
          </w:p>
        </w:tc>
      </w:tr>
      <w:tr w:rsidR="006F1E8D" w:rsidRPr="00D12C22" w:rsidTr="00C14C71">
        <w:trPr>
          <w:trHeight w:val="884"/>
        </w:trPr>
        <w:tc>
          <w:tcPr>
            <w:tcW w:w="0" w:type="auto"/>
            <w:vMerge/>
            <w:tcBorders>
              <w:left w:val="single" w:sz="4" w:space="0" w:color="auto"/>
              <w:bottom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p>
        </w:tc>
        <w:tc>
          <w:tcPr>
            <w:tcW w:w="0" w:type="auto"/>
            <w:vMerge/>
            <w:tcBorders>
              <w:left w:val="single" w:sz="4" w:space="0" w:color="auto"/>
              <w:bottom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p>
        </w:tc>
        <w:tc>
          <w:tcPr>
            <w:tcW w:w="0" w:type="auto"/>
            <w:vMerge/>
            <w:tcBorders>
              <w:left w:val="single" w:sz="4" w:space="0" w:color="auto"/>
              <w:bottom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t>“ученики” 4-го класса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t>“учителя” 5-го класса</w:t>
            </w:r>
          </w:p>
        </w:tc>
        <w:tc>
          <w:tcPr>
            <w:tcW w:w="0" w:type="auto"/>
            <w:vMerge/>
            <w:tcBorders>
              <w:left w:val="single" w:sz="4" w:space="0" w:color="auto"/>
              <w:bottom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p>
        </w:tc>
      </w:tr>
      <w:tr w:rsidR="006F1E8D" w:rsidRPr="00D12C22" w:rsidTr="004B4922">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t>подготовительный этап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 осуществляют стыковку тем планирования; </w:t>
            </w:r>
            <w:r w:rsidRPr="00D12C22">
              <w:rPr>
                <w:rFonts w:ascii="Times New Roman" w:eastAsia="Times New Roman" w:hAnsi="Times New Roman" w:cs="Times New Roman"/>
                <w:color w:val="333333"/>
                <w:sz w:val="28"/>
                <w:szCs w:val="28"/>
                <w:lang w:eastAsia="ru-RU"/>
              </w:rPr>
              <w:br/>
              <w:t>– определяют место урока в учебном пространстве;</w:t>
            </w:r>
            <w:r w:rsidRPr="00D12C22">
              <w:rPr>
                <w:rFonts w:ascii="Times New Roman" w:eastAsia="Times New Roman" w:hAnsi="Times New Roman" w:cs="Times New Roman"/>
                <w:color w:val="333333"/>
                <w:sz w:val="28"/>
                <w:szCs w:val="28"/>
                <w:lang w:eastAsia="ru-RU"/>
              </w:rPr>
              <w:br/>
              <w:t>– определяют цель и задачи урока;</w:t>
            </w:r>
            <w:r w:rsidRPr="00D12C22">
              <w:rPr>
                <w:rFonts w:ascii="Times New Roman" w:eastAsia="Times New Roman" w:hAnsi="Times New Roman" w:cs="Times New Roman"/>
                <w:color w:val="333333"/>
                <w:sz w:val="28"/>
                <w:szCs w:val="28"/>
                <w:lang w:eastAsia="ru-RU"/>
              </w:rPr>
              <w:br/>
              <w:t xml:space="preserve">– осуществляют </w:t>
            </w:r>
            <w:proofErr w:type="gramStart"/>
            <w:r w:rsidRPr="00D12C22">
              <w:rPr>
                <w:rFonts w:ascii="Times New Roman" w:eastAsia="Times New Roman" w:hAnsi="Times New Roman" w:cs="Times New Roman"/>
                <w:color w:val="333333"/>
                <w:sz w:val="28"/>
                <w:szCs w:val="28"/>
                <w:lang w:eastAsia="ru-RU"/>
              </w:rPr>
              <w:t>контроль за</w:t>
            </w:r>
            <w:proofErr w:type="gramEnd"/>
            <w:r w:rsidRPr="00D12C22">
              <w:rPr>
                <w:rFonts w:ascii="Times New Roman" w:eastAsia="Times New Roman" w:hAnsi="Times New Roman" w:cs="Times New Roman"/>
                <w:color w:val="333333"/>
                <w:sz w:val="28"/>
                <w:szCs w:val="28"/>
                <w:lang w:eastAsia="ru-RU"/>
              </w:rPr>
              <w:t xml:space="preserve"> </w:t>
            </w:r>
            <w:r w:rsidRPr="00D12C22">
              <w:rPr>
                <w:rFonts w:ascii="Times New Roman" w:eastAsia="Times New Roman" w:hAnsi="Times New Roman" w:cs="Times New Roman"/>
                <w:color w:val="333333"/>
                <w:sz w:val="28"/>
                <w:szCs w:val="28"/>
                <w:lang w:eastAsia="ru-RU"/>
              </w:rPr>
              <w:lastRenderedPageBreak/>
              <w:t>подготовкой учащихся 5-го класса;</w:t>
            </w:r>
            <w:r w:rsidRPr="00D12C22">
              <w:rPr>
                <w:rFonts w:ascii="Times New Roman" w:eastAsia="Times New Roman" w:hAnsi="Times New Roman" w:cs="Times New Roman"/>
                <w:color w:val="333333"/>
                <w:sz w:val="28"/>
                <w:szCs w:val="28"/>
                <w:lang w:eastAsia="ru-RU"/>
              </w:rPr>
              <w:br/>
              <w:t>– организуют индивидуальные консультации;</w:t>
            </w:r>
            <w:r w:rsidRPr="00D12C22">
              <w:rPr>
                <w:rFonts w:ascii="Times New Roman" w:eastAsia="Times New Roman" w:hAnsi="Times New Roman" w:cs="Times New Roman"/>
                <w:color w:val="333333"/>
                <w:sz w:val="28"/>
                <w:szCs w:val="28"/>
                <w:lang w:eastAsia="ru-RU"/>
              </w:rPr>
              <w:br/>
              <w:t>– формируют пары учащихся 4 и 5 классов, учитывая их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lastRenderedPageBreak/>
              <w:t>принимают информацию о проведении урока разновозрастного сотрудничества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 фиксируют для себя цель урока (продукт совместной деятельности);</w:t>
            </w:r>
            <w:r w:rsidRPr="00D12C22">
              <w:rPr>
                <w:rFonts w:ascii="Times New Roman" w:eastAsia="Times New Roman" w:hAnsi="Times New Roman" w:cs="Times New Roman"/>
                <w:color w:val="333333"/>
                <w:sz w:val="28"/>
                <w:szCs w:val="28"/>
                <w:lang w:eastAsia="ru-RU"/>
              </w:rPr>
              <w:br/>
              <w:t>– самостоятельно готовят задания для своих “учеников” и оценочные листы;</w:t>
            </w:r>
            <w:r w:rsidRPr="00D12C22">
              <w:rPr>
                <w:rFonts w:ascii="Times New Roman" w:eastAsia="Times New Roman" w:hAnsi="Times New Roman" w:cs="Times New Roman"/>
                <w:color w:val="333333"/>
                <w:sz w:val="28"/>
                <w:szCs w:val="28"/>
                <w:lang w:eastAsia="ru-RU"/>
              </w:rPr>
              <w:br/>
              <w:t xml:space="preserve">– консультируются </w:t>
            </w:r>
            <w:r w:rsidRPr="00D12C22">
              <w:rPr>
                <w:rFonts w:ascii="Times New Roman" w:eastAsia="Times New Roman" w:hAnsi="Times New Roman" w:cs="Times New Roman"/>
                <w:color w:val="333333"/>
                <w:sz w:val="28"/>
                <w:szCs w:val="28"/>
                <w:lang w:eastAsia="ru-RU"/>
              </w:rPr>
              <w:lastRenderedPageBreak/>
              <w:t>у учителей;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lastRenderedPageBreak/>
              <w:t>индивидуальная самостоятельная</w:t>
            </w:r>
          </w:p>
        </w:tc>
      </w:tr>
      <w:tr w:rsidR="006F1E8D" w:rsidRPr="00D12C22" w:rsidTr="004B4922">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lastRenderedPageBreak/>
              <w:t>вызов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Учащиеся рассаживаются парами, ранее определенные совместно с учителями.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 проводят инструктаж по разъяснению задач, сообщают регламент времени для каждого вида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фиксируют для себя цель урока (продукт совместной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proofErr w:type="spellStart"/>
            <w:r w:rsidRPr="00D12C22">
              <w:rPr>
                <w:rFonts w:ascii="Times New Roman" w:eastAsia="Times New Roman" w:hAnsi="Times New Roman" w:cs="Times New Roman"/>
                <w:color w:val="333333"/>
                <w:sz w:val="28"/>
                <w:szCs w:val="28"/>
                <w:lang w:eastAsia="ru-RU"/>
              </w:rPr>
              <w:t>общеклассное</w:t>
            </w:r>
            <w:proofErr w:type="spellEnd"/>
            <w:r w:rsidRPr="00D12C22">
              <w:rPr>
                <w:rFonts w:ascii="Times New Roman" w:eastAsia="Times New Roman" w:hAnsi="Times New Roman" w:cs="Times New Roman"/>
                <w:color w:val="333333"/>
                <w:sz w:val="28"/>
                <w:szCs w:val="28"/>
                <w:lang w:eastAsia="ru-RU"/>
              </w:rPr>
              <w:t xml:space="preserve"> обсуждение</w:t>
            </w:r>
          </w:p>
        </w:tc>
      </w:tr>
      <w:tr w:rsidR="006F1E8D" w:rsidRPr="00D12C22" w:rsidTr="004B4922">
        <w:tc>
          <w:tcPr>
            <w:tcW w:w="0" w:type="auto"/>
            <w:vMerge w:val="restart"/>
            <w:tcBorders>
              <w:top w:val="single" w:sz="4" w:space="0" w:color="auto"/>
              <w:left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lastRenderedPageBreak/>
              <w:t>осмысление</w:t>
            </w:r>
          </w:p>
        </w:tc>
        <w:tc>
          <w:tcPr>
            <w:tcW w:w="0" w:type="auto"/>
            <w:tcBorders>
              <w:top w:val="single" w:sz="4" w:space="0" w:color="auto"/>
              <w:left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“Учителя” 5 класса предлагают выполнить задания “ученикам” 4 класса, приготовленные заранее.</w:t>
            </w:r>
            <w:r w:rsidRPr="00D12C22">
              <w:rPr>
                <w:rFonts w:ascii="Times New Roman" w:eastAsia="Times New Roman" w:hAnsi="Times New Roman" w:cs="Times New Roman"/>
                <w:color w:val="333333"/>
                <w:sz w:val="28"/>
                <w:szCs w:val="28"/>
                <w:lang w:eastAsia="ru-RU"/>
              </w:rPr>
              <w:br/>
              <w:t>Задания направлены на актуализацию следующих способов действий: </w:t>
            </w:r>
            <w:r w:rsidRPr="00D12C22">
              <w:rPr>
                <w:rFonts w:ascii="Times New Roman" w:eastAsia="Times New Roman" w:hAnsi="Times New Roman" w:cs="Times New Roman"/>
                <w:color w:val="333333"/>
                <w:sz w:val="28"/>
                <w:szCs w:val="28"/>
                <w:lang w:eastAsia="ru-RU"/>
              </w:rPr>
              <w:br/>
              <w:t>– определение словосочетания;</w:t>
            </w:r>
          </w:p>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  определение отличий между словосочетаниями и предложениями;</w:t>
            </w:r>
          </w:p>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 xml:space="preserve">- Определение </w:t>
            </w:r>
            <w:r w:rsidRPr="00D12C22">
              <w:rPr>
                <w:rFonts w:ascii="Times New Roman" w:eastAsia="Times New Roman" w:hAnsi="Times New Roman" w:cs="Times New Roman"/>
                <w:color w:val="333333"/>
                <w:sz w:val="28"/>
                <w:szCs w:val="28"/>
                <w:lang w:eastAsia="ru-RU"/>
              </w:rPr>
              <w:lastRenderedPageBreak/>
              <w:t>видов связи слов в словосочетании.</w:t>
            </w:r>
          </w:p>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 синтаксический разбор словосочетаний.</w:t>
            </w:r>
          </w:p>
        </w:tc>
        <w:tc>
          <w:tcPr>
            <w:tcW w:w="0" w:type="auto"/>
            <w:tcBorders>
              <w:top w:val="single" w:sz="4" w:space="0" w:color="auto"/>
              <w:left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lastRenderedPageBreak/>
              <w:t>контролируют выполнение пятиклассниками функции “учителей”</w:t>
            </w:r>
          </w:p>
        </w:tc>
        <w:tc>
          <w:tcPr>
            <w:tcW w:w="0" w:type="auto"/>
            <w:tcBorders>
              <w:top w:val="single" w:sz="4" w:space="0" w:color="auto"/>
              <w:left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выполняют задания</w:t>
            </w:r>
          </w:p>
        </w:tc>
        <w:tc>
          <w:tcPr>
            <w:tcW w:w="0" w:type="auto"/>
            <w:tcBorders>
              <w:top w:val="single" w:sz="4" w:space="0" w:color="auto"/>
              <w:left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 контролируют выполнение задания, корректируют деятельность;</w:t>
            </w:r>
            <w:r w:rsidRPr="00D12C22">
              <w:rPr>
                <w:rFonts w:ascii="Times New Roman" w:eastAsia="Times New Roman" w:hAnsi="Times New Roman" w:cs="Times New Roman"/>
                <w:color w:val="333333"/>
                <w:sz w:val="28"/>
                <w:szCs w:val="28"/>
                <w:lang w:eastAsia="ru-RU"/>
              </w:rPr>
              <w:br/>
              <w:t xml:space="preserve">– оценивают </w:t>
            </w:r>
            <w:proofErr w:type="spellStart"/>
            <w:r w:rsidRPr="00D12C22">
              <w:rPr>
                <w:rFonts w:ascii="Times New Roman" w:eastAsia="Times New Roman" w:hAnsi="Times New Roman" w:cs="Times New Roman"/>
                <w:color w:val="333333"/>
                <w:sz w:val="28"/>
                <w:szCs w:val="28"/>
                <w:lang w:eastAsia="ru-RU"/>
              </w:rPr>
              <w:t>сформированность</w:t>
            </w:r>
            <w:proofErr w:type="spellEnd"/>
            <w:r w:rsidRPr="00D12C22">
              <w:rPr>
                <w:rFonts w:ascii="Times New Roman" w:eastAsia="Times New Roman" w:hAnsi="Times New Roman" w:cs="Times New Roman"/>
                <w:color w:val="333333"/>
                <w:sz w:val="28"/>
                <w:szCs w:val="28"/>
                <w:lang w:eastAsia="ru-RU"/>
              </w:rPr>
              <w:t xml:space="preserve"> умений “учеников” в оценочном листе;</w:t>
            </w:r>
          </w:p>
        </w:tc>
        <w:tc>
          <w:tcPr>
            <w:tcW w:w="0" w:type="auto"/>
            <w:tcBorders>
              <w:top w:val="single" w:sz="4" w:space="0" w:color="auto"/>
              <w:left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парная работа</w:t>
            </w:r>
          </w:p>
        </w:tc>
      </w:tr>
      <w:tr w:rsidR="006F1E8D" w:rsidRPr="00D12C22" w:rsidTr="004B4922">
        <w:tc>
          <w:tcPr>
            <w:tcW w:w="0" w:type="auto"/>
            <w:vMerge/>
            <w:tcBorders>
              <w:left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 xml:space="preserve">Учителями организуется </w:t>
            </w:r>
            <w:proofErr w:type="spellStart"/>
            <w:r w:rsidRPr="00D12C22">
              <w:rPr>
                <w:rFonts w:ascii="Times New Roman" w:eastAsia="Times New Roman" w:hAnsi="Times New Roman" w:cs="Times New Roman"/>
                <w:color w:val="333333"/>
                <w:sz w:val="28"/>
                <w:szCs w:val="28"/>
                <w:lang w:eastAsia="ru-RU"/>
              </w:rPr>
              <w:t>общеклассное</w:t>
            </w:r>
            <w:proofErr w:type="spellEnd"/>
            <w:r w:rsidRPr="00D12C22">
              <w:rPr>
                <w:rFonts w:ascii="Times New Roman" w:eastAsia="Times New Roman" w:hAnsi="Times New Roman" w:cs="Times New Roman"/>
                <w:color w:val="333333"/>
                <w:sz w:val="28"/>
                <w:szCs w:val="28"/>
                <w:lang w:eastAsia="ru-RU"/>
              </w:rPr>
              <w:t xml:space="preserve"> обсуждение, в результате которого у “учащихся” систематизируются знания о словосочетании. Обсуждается порядок действий при синтаксическом </w:t>
            </w:r>
            <w:r w:rsidRPr="00D12C22">
              <w:rPr>
                <w:rFonts w:ascii="Times New Roman" w:eastAsia="Times New Roman" w:hAnsi="Times New Roman" w:cs="Times New Roman"/>
                <w:color w:val="333333"/>
                <w:sz w:val="28"/>
                <w:szCs w:val="28"/>
                <w:lang w:eastAsia="ru-RU"/>
              </w:rPr>
              <w:lastRenderedPageBreak/>
              <w:t>разборе словосочетаний</w:t>
            </w:r>
            <w:proofErr w:type="gramStart"/>
            <w:r w:rsidRPr="00D12C22">
              <w:rPr>
                <w:rFonts w:ascii="Times New Roman" w:eastAsia="Times New Roman" w:hAnsi="Times New Roman" w:cs="Times New Roman"/>
                <w:color w:val="333333"/>
                <w:sz w:val="28"/>
                <w:szCs w:val="28"/>
                <w:lang w:eastAsia="ru-RU"/>
              </w:rPr>
              <w: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lastRenderedPageBreak/>
              <w:t>организуют учебный диалог среди “учеников”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выделяют и фиксируют критерии грамматической характеристики предложения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контролируют выполнение задания, корректируют деятельность “учеников”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proofErr w:type="spellStart"/>
            <w:r w:rsidRPr="00D12C22">
              <w:rPr>
                <w:rFonts w:ascii="Times New Roman" w:eastAsia="Times New Roman" w:hAnsi="Times New Roman" w:cs="Times New Roman"/>
                <w:color w:val="333333"/>
                <w:sz w:val="28"/>
                <w:szCs w:val="28"/>
                <w:lang w:eastAsia="ru-RU"/>
              </w:rPr>
              <w:t>общеклассное</w:t>
            </w:r>
            <w:proofErr w:type="spellEnd"/>
            <w:r w:rsidRPr="00D12C22">
              <w:rPr>
                <w:rFonts w:ascii="Times New Roman" w:eastAsia="Times New Roman" w:hAnsi="Times New Roman" w:cs="Times New Roman"/>
                <w:color w:val="333333"/>
                <w:sz w:val="28"/>
                <w:szCs w:val="28"/>
                <w:lang w:eastAsia="ru-RU"/>
              </w:rPr>
              <w:t xml:space="preserve"> обсуждение</w:t>
            </w:r>
          </w:p>
        </w:tc>
      </w:tr>
      <w:tr w:rsidR="006F1E8D" w:rsidRPr="00D12C22" w:rsidTr="004B4922">
        <w:tc>
          <w:tcPr>
            <w:tcW w:w="0" w:type="auto"/>
            <w:vMerge/>
            <w:tcBorders>
              <w:left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В процессе обсуждения происходит создание алгоритма разбора словосочетаний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контролируют выполнение пятиклассниками функции “учителей”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оформляют порядок разбора в виде схемы, таблицы, алгоритма. Разбирают словосочетания,  применяя свой алгоритм или схему</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контролируют выполнение задания, корректируют деятельность “учеников”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парная работа</w:t>
            </w:r>
          </w:p>
        </w:tc>
      </w:tr>
      <w:tr w:rsidR="006F1E8D" w:rsidRPr="00D12C22" w:rsidTr="004B4922">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b/>
                <w:bCs/>
                <w:color w:val="333333"/>
                <w:sz w:val="28"/>
                <w:szCs w:val="28"/>
                <w:lang w:eastAsia="ru-RU"/>
              </w:rPr>
              <w:t>рефлексия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Осуществляется демонстрация общепринятого оформления записи и составление листа самооценки</w:t>
            </w:r>
          </w:p>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p>
          <w:p w:rsidR="006F1E8D" w:rsidRPr="00D12C22" w:rsidRDefault="006F1E8D" w:rsidP="00C14C71">
            <w:pPr>
              <w:spacing w:after="120" w:line="360" w:lineRule="auto"/>
              <w:rPr>
                <w:rFonts w:ascii="Times New Roman" w:eastAsia="Times New Roman" w:hAnsi="Times New Roman" w:cs="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lastRenderedPageBreak/>
              <w:t>знакомят учащихся с правилами записи в оценочных листах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Заполняют «Лист самооценки»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 xml:space="preserve">Контролируют заполнения листа самооценки, корректируют </w:t>
            </w:r>
          </w:p>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деятельность “учеников”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E8D" w:rsidRPr="00D12C22" w:rsidRDefault="006F1E8D" w:rsidP="00C14C71">
            <w:pPr>
              <w:spacing w:after="0" w:line="360" w:lineRule="auto"/>
              <w:rPr>
                <w:rFonts w:ascii="Times New Roman" w:eastAsia="Times New Roman" w:hAnsi="Times New Roman" w:cs="Times New Roman"/>
                <w:color w:val="333333"/>
                <w:sz w:val="28"/>
                <w:szCs w:val="28"/>
                <w:lang w:eastAsia="ru-RU"/>
              </w:rPr>
            </w:pPr>
            <w:r w:rsidRPr="00D12C22">
              <w:rPr>
                <w:rFonts w:ascii="Times New Roman" w:eastAsia="Times New Roman" w:hAnsi="Times New Roman" w:cs="Times New Roman"/>
                <w:color w:val="333333"/>
                <w:sz w:val="28"/>
                <w:szCs w:val="28"/>
                <w:lang w:eastAsia="ru-RU"/>
              </w:rPr>
              <w:t>парная работа</w:t>
            </w:r>
          </w:p>
        </w:tc>
      </w:tr>
    </w:tbl>
    <w:p w:rsidR="006F1E8D" w:rsidRPr="00D12C22" w:rsidRDefault="006F1E8D" w:rsidP="00C14C71">
      <w:pPr>
        <w:keepNext/>
        <w:spacing w:line="360" w:lineRule="auto"/>
        <w:ind w:left="357"/>
        <w:rPr>
          <w:sz w:val="28"/>
          <w:szCs w:val="28"/>
        </w:rPr>
      </w:pPr>
    </w:p>
    <w:p w:rsidR="004F4900" w:rsidRPr="00E27319" w:rsidRDefault="00C14C71" w:rsidP="00C14C71">
      <w:pPr>
        <w:pStyle w:val="a3"/>
        <w:spacing w:before="0" w:beforeAutospacing="0" w:after="0" w:afterAutospacing="0" w:line="360" w:lineRule="auto"/>
        <w:rPr>
          <w:sz w:val="28"/>
          <w:szCs w:val="28"/>
        </w:rPr>
      </w:pPr>
      <w:r>
        <w:rPr>
          <w:sz w:val="28"/>
          <w:szCs w:val="28"/>
        </w:rPr>
        <w:t xml:space="preserve">      </w:t>
      </w:r>
      <w:r w:rsidR="004F4900" w:rsidRPr="004F4900">
        <w:rPr>
          <w:sz w:val="28"/>
          <w:szCs w:val="28"/>
        </w:rPr>
        <w:t>Таким образом</w:t>
      </w:r>
      <w:r w:rsidR="004F4900">
        <w:rPr>
          <w:sz w:val="28"/>
          <w:szCs w:val="28"/>
        </w:rPr>
        <w:t xml:space="preserve">, </w:t>
      </w:r>
      <w:r w:rsidR="004F4900" w:rsidRPr="004F4900">
        <w:rPr>
          <w:sz w:val="28"/>
          <w:szCs w:val="28"/>
        </w:rPr>
        <w:t xml:space="preserve"> </w:t>
      </w:r>
      <w:r w:rsidR="004F4900">
        <w:rPr>
          <w:sz w:val="28"/>
          <w:szCs w:val="28"/>
        </w:rPr>
        <w:t>ч</w:t>
      </w:r>
      <w:r w:rsidR="004F4900" w:rsidRPr="00E27319">
        <w:rPr>
          <w:sz w:val="28"/>
          <w:szCs w:val="28"/>
        </w:rPr>
        <w:t xml:space="preserve">тобы научиться учить себя, быть учителем самого себя, школьнику нужно поработать в позиции учителя по отношению </w:t>
      </w:r>
      <w:proofErr w:type="gramStart"/>
      <w:r w:rsidR="004F4900" w:rsidRPr="00E27319">
        <w:rPr>
          <w:sz w:val="28"/>
          <w:szCs w:val="28"/>
        </w:rPr>
        <w:t>к</w:t>
      </w:r>
      <w:proofErr w:type="gramEnd"/>
      <w:r w:rsidR="004F4900" w:rsidRPr="00E27319">
        <w:rPr>
          <w:sz w:val="28"/>
          <w:szCs w:val="28"/>
        </w:rPr>
        <w:t xml:space="preserve"> другому. Разновозрастное учебное сотрудничество, где младшим подросткам предоставляется новое место в системе учебных отношений – место учителя детей из 1–3 классов, может стать одним из существенных элементов школы, отвечающей возрастным особенностям этого возраста. Место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w:t>
      </w:r>
      <w:r w:rsidR="004F4900">
        <w:rPr>
          <w:sz w:val="28"/>
          <w:szCs w:val="28"/>
        </w:rPr>
        <w:t xml:space="preserve">Мы считаем, что </w:t>
      </w:r>
      <w:r w:rsidR="004F4900" w:rsidRPr="00E27319">
        <w:rPr>
          <w:sz w:val="28"/>
          <w:szCs w:val="28"/>
        </w:rPr>
        <w:t>в современной школе разновозрастное учебное сотрудничество подростков и младших школьников может стать средством решения двух задач. Во–первых,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Во–вторых, работа в позиции учителя продолжает формирование учебной самостоятельности школьников, основанной на способности, удерживая точку зрения другого человека (младшего, незнающего, неумелого). Младшему нужно не просто подсказать, сделать вместо него, предложить ему готовый результат, навязать свою точку зрения. Младшему нужно помочь самостоятельно прийти к результату. Младший подросток может и должен на какое–то время стать учителем более маленьких ребят для того, чтобы окончательно утвердиться в собственной позиции учащегося.</w:t>
      </w:r>
    </w:p>
    <w:p w:rsidR="004F4900" w:rsidRPr="004F4900" w:rsidRDefault="00C14C71" w:rsidP="00C14C7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4900" w:rsidRPr="004F4900">
        <w:rPr>
          <w:rFonts w:ascii="Times New Roman" w:hAnsi="Times New Roman" w:cs="Times New Roman"/>
          <w:sz w:val="28"/>
          <w:szCs w:val="28"/>
        </w:rPr>
        <w:t>Использованная литература:</w:t>
      </w:r>
    </w:p>
    <w:p w:rsidR="004F4900" w:rsidRPr="004F4900" w:rsidRDefault="004F4900" w:rsidP="00C14C71">
      <w:pPr>
        <w:rPr>
          <w:rFonts w:ascii="Times New Roman" w:hAnsi="Times New Roman" w:cs="Times New Roman"/>
          <w:sz w:val="28"/>
          <w:szCs w:val="28"/>
        </w:rPr>
      </w:pPr>
    </w:p>
    <w:p w:rsidR="004F4900" w:rsidRPr="004F4900" w:rsidRDefault="004F4900" w:rsidP="00C14C71">
      <w:pPr>
        <w:pStyle w:val="a5"/>
        <w:numPr>
          <w:ilvl w:val="0"/>
          <w:numId w:val="3"/>
        </w:numPr>
        <w:spacing w:line="360" w:lineRule="auto"/>
        <w:rPr>
          <w:rFonts w:ascii="Times New Roman" w:hAnsi="Times New Roman" w:cs="Times New Roman"/>
          <w:sz w:val="28"/>
          <w:szCs w:val="28"/>
        </w:rPr>
      </w:pPr>
      <w:r w:rsidRPr="004F4900">
        <w:rPr>
          <w:rFonts w:ascii="Times New Roman" w:hAnsi="Times New Roman" w:cs="Times New Roman"/>
          <w:sz w:val="28"/>
          <w:szCs w:val="28"/>
        </w:rPr>
        <w:t>Выготский Л. С. Педагогическая психология. — М.: Педагогика, 1991</w:t>
      </w:r>
    </w:p>
    <w:p w:rsidR="004F4900" w:rsidRPr="004F4900" w:rsidRDefault="004F4900" w:rsidP="00C14C71">
      <w:pPr>
        <w:pStyle w:val="a5"/>
        <w:numPr>
          <w:ilvl w:val="0"/>
          <w:numId w:val="3"/>
        </w:numPr>
        <w:spacing w:line="360" w:lineRule="auto"/>
        <w:rPr>
          <w:rFonts w:ascii="Times New Roman" w:hAnsi="Times New Roman" w:cs="Times New Roman"/>
          <w:sz w:val="28"/>
          <w:szCs w:val="28"/>
        </w:rPr>
      </w:pPr>
      <w:proofErr w:type="spellStart"/>
      <w:r w:rsidRPr="004F4900">
        <w:rPr>
          <w:rFonts w:ascii="Times New Roman" w:hAnsi="Times New Roman" w:cs="Times New Roman"/>
          <w:sz w:val="28"/>
          <w:szCs w:val="28"/>
        </w:rPr>
        <w:t>Репкин</w:t>
      </w:r>
      <w:proofErr w:type="spellEnd"/>
      <w:r w:rsidRPr="004F4900">
        <w:rPr>
          <w:rFonts w:ascii="Times New Roman" w:hAnsi="Times New Roman" w:cs="Times New Roman"/>
          <w:sz w:val="28"/>
          <w:szCs w:val="28"/>
        </w:rPr>
        <w:t xml:space="preserve"> В.В. Развивающее обучение. Теория и практика. Томск, 97</w:t>
      </w:r>
    </w:p>
    <w:p w:rsidR="004F4900" w:rsidRPr="004F4900" w:rsidRDefault="004F4900" w:rsidP="00C14C71">
      <w:pPr>
        <w:pStyle w:val="a5"/>
        <w:numPr>
          <w:ilvl w:val="0"/>
          <w:numId w:val="3"/>
        </w:numPr>
        <w:spacing w:line="360" w:lineRule="auto"/>
        <w:rPr>
          <w:rFonts w:ascii="Times New Roman" w:hAnsi="Times New Roman" w:cs="Times New Roman"/>
          <w:sz w:val="28"/>
          <w:szCs w:val="28"/>
        </w:rPr>
      </w:pPr>
      <w:r w:rsidRPr="004F4900">
        <w:rPr>
          <w:rFonts w:ascii="Times New Roman" w:hAnsi="Times New Roman" w:cs="Times New Roman"/>
          <w:sz w:val="28"/>
          <w:szCs w:val="28"/>
        </w:rPr>
        <w:t>Воронцов А.Б. Практика развивающего обучения. М.: русская энциклопедия, 1998</w:t>
      </w:r>
    </w:p>
    <w:p w:rsidR="004F4900" w:rsidRPr="004F4900" w:rsidRDefault="004F4900" w:rsidP="00C14C71">
      <w:pPr>
        <w:spacing w:line="360" w:lineRule="auto"/>
        <w:rPr>
          <w:rFonts w:ascii="Times New Roman" w:hAnsi="Times New Roman" w:cs="Times New Roman"/>
          <w:sz w:val="28"/>
          <w:szCs w:val="28"/>
        </w:rPr>
      </w:pPr>
    </w:p>
    <w:p w:rsidR="00585401" w:rsidRPr="004F4900" w:rsidRDefault="00585401" w:rsidP="00C14C71">
      <w:pPr>
        <w:keepLines/>
        <w:spacing w:line="360" w:lineRule="auto"/>
        <w:rPr>
          <w:rFonts w:ascii="Times New Roman" w:hAnsi="Times New Roman" w:cs="Times New Roman"/>
          <w:sz w:val="28"/>
          <w:szCs w:val="28"/>
        </w:rPr>
      </w:pPr>
    </w:p>
    <w:p w:rsidR="00585401" w:rsidRPr="004F4900" w:rsidRDefault="00585401" w:rsidP="00C14C71">
      <w:pPr>
        <w:keepLines/>
        <w:spacing w:line="360" w:lineRule="auto"/>
        <w:rPr>
          <w:rFonts w:ascii="Times New Roman" w:hAnsi="Times New Roman" w:cs="Times New Roman"/>
          <w:sz w:val="28"/>
          <w:szCs w:val="28"/>
        </w:rPr>
      </w:pPr>
    </w:p>
    <w:p w:rsidR="00585401" w:rsidRPr="004F4900" w:rsidRDefault="00585401" w:rsidP="00C14C71">
      <w:pPr>
        <w:keepLines/>
        <w:spacing w:line="360" w:lineRule="auto"/>
        <w:rPr>
          <w:rFonts w:ascii="Times New Roman" w:hAnsi="Times New Roman" w:cs="Times New Roman"/>
          <w:sz w:val="28"/>
          <w:szCs w:val="28"/>
        </w:rPr>
      </w:pPr>
    </w:p>
    <w:p w:rsidR="00585401" w:rsidRPr="004F4900" w:rsidRDefault="00585401" w:rsidP="00C14C71">
      <w:pPr>
        <w:keepLines/>
        <w:spacing w:line="360" w:lineRule="auto"/>
        <w:rPr>
          <w:rFonts w:ascii="Times New Roman" w:hAnsi="Times New Roman" w:cs="Times New Roman"/>
          <w:sz w:val="28"/>
          <w:szCs w:val="28"/>
        </w:rPr>
      </w:pPr>
    </w:p>
    <w:p w:rsidR="00585401" w:rsidRPr="00D12C22" w:rsidRDefault="00585401" w:rsidP="00C14C71">
      <w:pPr>
        <w:keepLines/>
        <w:spacing w:line="360" w:lineRule="auto"/>
        <w:rPr>
          <w:rFonts w:ascii="Times New Roman" w:hAnsi="Times New Roman" w:cs="Times New Roman"/>
          <w:sz w:val="28"/>
          <w:szCs w:val="28"/>
        </w:rPr>
      </w:pPr>
    </w:p>
    <w:p w:rsidR="00585401" w:rsidRPr="00D12C22" w:rsidRDefault="00585401" w:rsidP="00C14C71">
      <w:pPr>
        <w:keepLines/>
        <w:spacing w:line="360" w:lineRule="auto"/>
        <w:rPr>
          <w:rFonts w:ascii="Times New Roman" w:hAnsi="Times New Roman" w:cs="Times New Roman"/>
          <w:sz w:val="28"/>
          <w:szCs w:val="28"/>
        </w:rPr>
      </w:pPr>
    </w:p>
    <w:p w:rsidR="00585401" w:rsidRPr="00D12C22" w:rsidRDefault="00585401" w:rsidP="00C14C71">
      <w:pPr>
        <w:keepLines/>
        <w:spacing w:line="360" w:lineRule="auto"/>
        <w:ind w:left="-709" w:firstLine="709"/>
        <w:rPr>
          <w:rFonts w:ascii="Times New Roman" w:hAnsi="Times New Roman" w:cs="Times New Roman"/>
          <w:sz w:val="28"/>
          <w:szCs w:val="28"/>
        </w:rPr>
      </w:pPr>
    </w:p>
    <w:p w:rsidR="00585401" w:rsidRPr="00D12C22" w:rsidRDefault="00585401" w:rsidP="00C14C71">
      <w:pPr>
        <w:keepLines/>
        <w:spacing w:line="360" w:lineRule="auto"/>
        <w:rPr>
          <w:rFonts w:ascii="Times New Roman" w:hAnsi="Times New Roman" w:cs="Times New Roman"/>
          <w:sz w:val="28"/>
          <w:szCs w:val="28"/>
        </w:rPr>
      </w:pPr>
    </w:p>
    <w:p w:rsidR="00585401" w:rsidRPr="00D12C22" w:rsidRDefault="00585401" w:rsidP="00C14C71">
      <w:pPr>
        <w:spacing w:line="360" w:lineRule="auto"/>
        <w:rPr>
          <w:rFonts w:ascii="Times New Roman" w:hAnsi="Times New Roman" w:cs="Times New Roman"/>
          <w:sz w:val="28"/>
          <w:szCs w:val="28"/>
        </w:rPr>
      </w:pPr>
    </w:p>
    <w:p w:rsidR="00704F7C" w:rsidRPr="00D12C22" w:rsidRDefault="00704F7C" w:rsidP="00C14C71">
      <w:pPr>
        <w:spacing w:line="360" w:lineRule="auto"/>
        <w:rPr>
          <w:sz w:val="28"/>
          <w:szCs w:val="28"/>
        </w:rPr>
      </w:pPr>
    </w:p>
    <w:sectPr w:rsidR="00704F7C" w:rsidRPr="00D12C22" w:rsidSect="00033F4C">
      <w:pgSz w:w="16838" w:h="11906" w:orient="landscape"/>
      <w:pgMar w:top="993" w:right="141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41A"/>
    <w:multiLevelType w:val="hybridMultilevel"/>
    <w:tmpl w:val="4E6C1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97DBA"/>
    <w:multiLevelType w:val="multilevel"/>
    <w:tmpl w:val="266A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563B7"/>
    <w:multiLevelType w:val="hybridMultilevel"/>
    <w:tmpl w:val="4154C0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03"/>
    <w:rsid w:val="00003102"/>
    <w:rsid w:val="00033F4C"/>
    <w:rsid w:val="001A1EE3"/>
    <w:rsid w:val="00232372"/>
    <w:rsid w:val="0026678F"/>
    <w:rsid w:val="004F4900"/>
    <w:rsid w:val="00585401"/>
    <w:rsid w:val="006F1E8D"/>
    <w:rsid w:val="00704F7C"/>
    <w:rsid w:val="008C556E"/>
    <w:rsid w:val="008E3BE6"/>
    <w:rsid w:val="00C14C71"/>
    <w:rsid w:val="00D12C22"/>
    <w:rsid w:val="00F2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54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04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4F7C"/>
  </w:style>
  <w:style w:type="character" w:customStyle="1" w:styleId="10">
    <w:name w:val="Заголовок 1 Знак"/>
    <w:basedOn w:val="a0"/>
    <w:link w:val="1"/>
    <w:uiPriority w:val="9"/>
    <w:rsid w:val="00585401"/>
    <w:rPr>
      <w:rFonts w:ascii="Times New Roman" w:eastAsia="Times New Roman" w:hAnsi="Times New Roman" w:cs="Times New Roman"/>
      <w:b/>
      <w:bCs/>
      <w:kern w:val="36"/>
      <w:sz w:val="48"/>
      <w:szCs w:val="48"/>
      <w:lang w:eastAsia="ru-RU"/>
    </w:rPr>
  </w:style>
  <w:style w:type="character" w:customStyle="1" w:styleId="etrace">
    <w:name w:val="etrace"/>
    <w:basedOn w:val="a0"/>
    <w:rsid w:val="00585401"/>
  </w:style>
  <w:style w:type="table" w:styleId="a4">
    <w:name w:val="Table Grid"/>
    <w:basedOn w:val="a1"/>
    <w:uiPriority w:val="59"/>
    <w:rsid w:val="008E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F490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54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04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4F7C"/>
  </w:style>
  <w:style w:type="character" w:customStyle="1" w:styleId="10">
    <w:name w:val="Заголовок 1 Знак"/>
    <w:basedOn w:val="a0"/>
    <w:link w:val="1"/>
    <w:uiPriority w:val="9"/>
    <w:rsid w:val="00585401"/>
    <w:rPr>
      <w:rFonts w:ascii="Times New Roman" w:eastAsia="Times New Roman" w:hAnsi="Times New Roman" w:cs="Times New Roman"/>
      <w:b/>
      <w:bCs/>
      <w:kern w:val="36"/>
      <w:sz w:val="48"/>
      <w:szCs w:val="48"/>
      <w:lang w:eastAsia="ru-RU"/>
    </w:rPr>
  </w:style>
  <w:style w:type="character" w:customStyle="1" w:styleId="etrace">
    <w:name w:val="etrace"/>
    <w:basedOn w:val="a0"/>
    <w:rsid w:val="00585401"/>
  </w:style>
  <w:style w:type="table" w:styleId="a4">
    <w:name w:val="Table Grid"/>
    <w:basedOn w:val="a1"/>
    <w:uiPriority w:val="59"/>
    <w:rsid w:val="008E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F490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5619">
      <w:bodyDiv w:val="1"/>
      <w:marLeft w:val="0"/>
      <w:marRight w:val="0"/>
      <w:marTop w:val="0"/>
      <w:marBottom w:val="0"/>
      <w:divBdr>
        <w:top w:val="none" w:sz="0" w:space="0" w:color="auto"/>
        <w:left w:val="none" w:sz="0" w:space="0" w:color="auto"/>
        <w:bottom w:val="none" w:sz="0" w:space="0" w:color="auto"/>
        <w:right w:val="none" w:sz="0" w:space="0" w:color="auto"/>
      </w:divBdr>
    </w:div>
    <w:div w:id="9598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Тимофей</cp:lastModifiedBy>
  <cp:revision>2</cp:revision>
  <dcterms:created xsi:type="dcterms:W3CDTF">2016-10-25T04:48:00Z</dcterms:created>
  <dcterms:modified xsi:type="dcterms:W3CDTF">2016-10-25T06:25:00Z</dcterms:modified>
</cp:coreProperties>
</file>